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DDD" w:rsidRDefault="00D27690" w:rsidP="00A84DDD">
      <w:pPr>
        <w:jc w:val="center"/>
        <w:rPr>
          <w:rFonts w:ascii="Times New Roman" w:hAnsi="Times New Roman"/>
          <w:b/>
          <w:u w:val="single"/>
        </w:rPr>
      </w:pPr>
      <w:r>
        <w:rPr>
          <w:rFonts w:ascii="Times New Roman" w:hAnsi="Times New Roman"/>
          <w:b/>
          <w:noProof/>
          <w:u w:val="single"/>
          <w:lang w:val="fr-FR" w:eastAsia="fr-FR"/>
        </w:rPr>
        <w:drawing>
          <wp:anchor distT="0" distB="0" distL="114300" distR="114300" simplePos="0" relativeHeight="251658240" behindDoc="0" locked="0" layoutInCell="1" allowOverlap="1">
            <wp:simplePos x="0" y="0"/>
            <wp:positionH relativeFrom="column">
              <wp:posOffset>3388995</wp:posOffset>
            </wp:positionH>
            <wp:positionV relativeFrom="paragraph">
              <wp:posOffset>32385</wp:posOffset>
            </wp:positionV>
            <wp:extent cx="287655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001603" name="Imagen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8765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DDD" w:rsidRDefault="00FA6917" w:rsidP="00A84DDD">
      <w:pPr>
        <w:jc w:val="center"/>
        <w:rPr>
          <w:rFonts w:ascii="Times New Roman" w:hAnsi="Times New Roman"/>
          <w:b/>
          <w:u w:val="single"/>
        </w:rPr>
      </w:pPr>
    </w:p>
    <w:p w:rsidR="00A84DDD" w:rsidRPr="00245F8B" w:rsidRDefault="00D27690" w:rsidP="00A84DDD">
      <w:pPr>
        <w:ind w:left="-426"/>
        <w:rPr>
          <w:rFonts w:ascii="Verdana" w:hAnsi="Verdana" w:cs="Arial"/>
          <w:color w:val="33CCFF"/>
          <w:sz w:val="17"/>
          <w:szCs w:val="17"/>
          <w:lang w:val="en-GB"/>
        </w:rPr>
      </w:pPr>
      <w:proofErr w:type="gramStart"/>
      <w:r w:rsidRPr="00245F8B">
        <w:rPr>
          <w:rStyle w:val="small1"/>
          <w:rFonts w:ascii="Verdana" w:hAnsi="Verdana"/>
          <w:color w:val="0066CC"/>
          <w:sz w:val="16"/>
          <w:szCs w:val="16"/>
          <w:lang w:val="en-GB"/>
        </w:rPr>
        <w:t>f</w:t>
      </w:r>
      <w:r w:rsidRPr="00245F8B">
        <w:rPr>
          <w:rStyle w:val="small1"/>
          <w:rFonts w:ascii="Verdana" w:hAnsi="Verdana"/>
          <w:color w:val="0066CC"/>
          <w:sz w:val="17"/>
          <w:szCs w:val="17"/>
          <w:lang w:val="en-GB"/>
        </w:rPr>
        <w:t>reedom</w:t>
      </w:r>
      <w:proofErr w:type="gramEnd"/>
      <w:r w:rsidRPr="00245F8B">
        <w:rPr>
          <w:rStyle w:val="small1"/>
          <w:rFonts w:ascii="Verdana" w:hAnsi="Verdana"/>
          <w:color w:val="0066CC"/>
          <w:sz w:val="17"/>
          <w:szCs w:val="17"/>
          <w:lang w:val="en-GB"/>
        </w:rPr>
        <w:t xml:space="preserve"> of information </w:t>
      </w:r>
      <w:proofErr w:type="spellStart"/>
      <w:r w:rsidRPr="00245F8B">
        <w:rPr>
          <w:rFonts w:ascii="MS Mincho" w:eastAsia="MS Mincho" w:hAnsi="MS Mincho" w:cs="MS Mincho"/>
          <w:color w:val="33CCFF"/>
          <w:sz w:val="17"/>
          <w:szCs w:val="17"/>
          <w:lang w:val="en-GB"/>
        </w:rPr>
        <w:t>信息自由</w:t>
      </w:r>
      <w:proofErr w:type="spellEnd"/>
      <w:r w:rsidRPr="00245F8B">
        <w:rPr>
          <w:color w:val="33CCFF"/>
          <w:sz w:val="17"/>
          <w:szCs w:val="17"/>
          <w:lang w:val="en-GB"/>
        </w:rPr>
        <w:t xml:space="preserve"> </w:t>
      </w:r>
      <w:proofErr w:type="spellStart"/>
      <w:r w:rsidRPr="00245F8B">
        <w:rPr>
          <w:rStyle w:val="small1"/>
          <w:rFonts w:ascii="Verdana" w:hAnsi="Verdana"/>
          <w:color w:val="0066CC"/>
          <w:sz w:val="17"/>
          <w:szCs w:val="17"/>
          <w:lang w:val="en-GB"/>
        </w:rPr>
        <w:t>libertad</w:t>
      </w:r>
      <w:proofErr w:type="spellEnd"/>
      <w:r w:rsidRPr="00245F8B">
        <w:rPr>
          <w:rStyle w:val="small1"/>
          <w:rFonts w:ascii="Verdana" w:hAnsi="Verdana"/>
          <w:color w:val="0066CC"/>
          <w:sz w:val="17"/>
          <w:szCs w:val="17"/>
          <w:lang w:val="en-GB"/>
        </w:rPr>
        <w:t xml:space="preserve"> de </w:t>
      </w:r>
      <w:proofErr w:type="spellStart"/>
      <w:r w:rsidRPr="00245F8B">
        <w:rPr>
          <w:rStyle w:val="small1"/>
          <w:rFonts w:ascii="Verdana" w:hAnsi="Verdana"/>
          <w:color w:val="0066CC"/>
          <w:sz w:val="17"/>
          <w:szCs w:val="17"/>
          <w:lang w:val="en-GB"/>
        </w:rPr>
        <w:t>información</w:t>
      </w:r>
      <w:proofErr w:type="spellEnd"/>
      <w:r w:rsidRPr="00245F8B">
        <w:rPr>
          <w:rStyle w:val="small1"/>
          <w:rFonts w:ascii="Verdana" w:hAnsi="Verdana"/>
          <w:color w:val="33CCFF"/>
          <w:sz w:val="17"/>
          <w:szCs w:val="17"/>
          <w:lang w:val="en-GB"/>
        </w:rPr>
        <w:t xml:space="preserve"> </w:t>
      </w:r>
      <w:r w:rsidRPr="00245F8B">
        <w:rPr>
          <w:rFonts w:ascii="Arial" w:hAnsi="Arial" w:cs="Arial"/>
          <w:color w:val="33CCFF"/>
          <w:sz w:val="17"/>
          <w:szCs w:val="17"/>
          <w:rtl/>
          <w:lang w:val="en-GB"/>
        </w:rPr>
        <w:t xml:space="preserve">حرية </w:t>
      </w:r>
      <w:r w:rsidRPr="00245F8B">
        <w:rPr>
          <w:rFonts w:ascii="Verdana" w:hAnsi="Verdana" w:cs="Arial"/>
          <w:color w:val="33CCFF"/>
          <w:sz w:val="17"/>
          <w:szCs w:val="17"/>
          <w:rtl/>
          <w:lang w:val="en-GB"/>
        </w:rPr>
        <w:t xml:space="preserve">المعلومات </w:t>
      </w:r>
      <w:r w:rsidRPr="00245F8B">
        <w:rPr>
          <w:rFonts w:ascii="Verdana" w:hAnsi="Verdana"/>
          <w:color w:val="33CCFF"/>
          <w:sz w:val="17"/>
          <w:szCs w:val="17"/>
          <w:lang w:val="en-GB"/>
        </w:rPr>
        <w:t xml:space="preserve">  </w:t>
      </w:r>
      <w:proofErr w:type="spellStart"/>
      <w:r w:rsidRPr="00245F8B">
        <w:rPr>
          <w:rFonts w:ascii="Verdana" w:hAnsi="Verdana"/>
          <w:color w:val="0066CC"/>
          <w:sz w:val="17"/>
          <w:szCs w:val="17"/>
          <w:lang w:val="en-GB"/>
        </w:rPr>
        <w:t>liberté</w:t>
      </w:r>
      <w:proofErr w:type="spellEnd"/>
      <w:r w:rsidRPr="00245F8B">
        <w:rPr>
          <w:rFonts w:ascii="Verdana" w:hAnsi="Verdana"/>
          <w:color w:val="0066CC"/>
          <w:sz w:val="17"/>
          <w:szCs w:val="17"/>
          <w:lang w:val="en-GB"/>
        </w:rPr>
        <w:t xml:space="preserve"> de </w:t>
      </w:r>
      <w:proofErr w:type="spellStart"/>
      <w:r w:rsidRPr="00245F8B">
        <w:rPr>
          <w:rFonts w:ascii="Verdana" w:hAnsi="Verdana"/>
          <w:color w:val="0066CC"/>
          <w:sz w:val="17"/>
          <w:szCs w:val="17"/>
          <w:lang w:val="en-GB"/>
        </w:rPr>
        <w:t>l’information</w:t>
      </w:r>
      <w:proofErr w:type="spellEnd"/>
      <w:r w:rsidRPr="00245F8B">
        <w:rPr>
          <w:rFonts w:ascii="Verdana" w:hAnsi="Verdana"/>
          <w:color w:val="33CCFF"/>
          <w:sz w:val="17"/>
          <w:szCs w:val="17"/>
          <w:lang w:val="en-GB"/>
        </w:rPr>
        <w:t xml:space="preserve"> </w:t>
      </w:r>
      <w:proofErr w:type="spellStart"/>
      <w:r w:rsidRPr="00245F8B">
        <w:rPr>
          <w:rFonts w:ascii="Verdana" w:hAnsi="Verdana" w:cs="Arial"/>
          <w:color w:val="33CCFF"/>
          <w:sz w:val="17"/>
          <w:szCs w:val="17"/>
          <w:lang w:val="en-GB"/>
        </w:rPr>
        <w:t>доступ</w:t>
      </w:r>
      <w:proofErr w:type="spellEnd"/>
      <w:r w:rsidRPr="00245F8B">
        <w:rPr>
          <w:rFonts w:ascii="Verdana" w:hAnsi="Verdana" w:cs="Arial"/>
          <w:color w:val="33CCFF"/>
          <w:sz w:val="17"/>
          <w:szCs w:val="17"/>
          <w:lang w:val="en-GB"/>
        </w:rPr>
        <w:t xml:space="preserve"> к </w:t>
      </w:r>
      <w:proofErr w:type="spellStart"/>
      <w:r w:rsidRPr="00245F8B">
        <w:rPr>
          <w:rFonts w:ascii="Verdana" w:hAnsi="Verdana" w:cs="Arial"/>
          <w:color w:val="33CCFF"/>
          <w:sz w:val="17"/>
          <w:szCs w:val="17"/>
          <w:lang w:val="en-GB"/>
        </w:rPr>
        <w:t>информации</w:t>
      </w:r>
      <w:proofErr w:type="spellEnd"/>
    </w:p>
    <w:p w:rsidR="00A84DDD" w:rsidRPr="0081611D" w:rsidRDefault="00FA6917" w:rsidP="00A84DDD">
      <w:pPr>
        <w:jc w:val="center"/>
        <w:rPr>
          <w:rFonts w:ascii="Times New Roman" w:hAnsi="Times New Roman"/>
          <w:b/>
          <w:u w:val="single"/>
          <w:lang w:val="en-GB"/>
        </w:rPr>
      </w:pPr>
    </w:p>
    <w:p w:rsidR="00A84DDD" w:rsidRDefault="00FA6917" w:rsidP="00A84DDD">
      <w:pPr>
        <w:jc w:val="center"/>
        <w:rPr>
          <w:rFonts w:ascii="Times New Roman" w:hAnsi="Times New Roman"/>
          <w:b/>
          <w:u w:val="single"/>
        </w:rPr>
      </w:pPr>
    </w:p>
    <w:p w:rsidR="00A84DDD" w:rsidRDefault="00FA6917" w:rsidP="00A84DDD">
      <w:pPr>
        <w:spacing w:before="100" w:beforeAutospacing="1" w:line="320" w:lineRule="exact"/>
        <w:ind w:left="480" w:right="612"/>
        <w:contextualSpacing/>
        <w:jc w:val="center"/>
        <w:rPr>
          <w:rFonts w:ascii="Trebuchet MS" w:hAnsi="Trebuchet MS"/>
          <w:b/>
          <w:color w:val="333399"/>
          <w:lang w:val="en-GB"/>
        </w:rPr>
      </w:pPr>
    </w:p>
    <w:p w:rsidR="00A84DDD" w:rsidRDefault="00D27690" w:rsidP="00A84DDD">
      <w:pPr>
        <w:spacing w:before="100" w:beforeAutospacing="1" w:line="320" w:lineRule="exact"/>
        <w:ind w:left="480" w:right="612"/>
        <w:contextualSpacing/>
        <w:jc w:val="center"/>
        <w:rPr>
          <w:rFonts w:ascii="Trebuchet MS" w:hAnsi="Trebuchet MS"/>
          <w:b/>
          <w:color w:val="333399"/>
          <w:lang w:val="en-GB"/>
        </w:rPr>
      </w:pPr>
      <w:r>
        <w:rPr>
          <w:rFonts w:ascii="Trebuchet MS" w:hAnsi="Trebuchet MS"/>
          <w:b/>
          <w:color w:val="333399"/>
          <w:lang w:val="en-GB"/>
        </w:rPr>
        <w:t xml:space="preserve">Minutes of Videoconference Meeting held on – </w:t>
      </w:r>
      <w:r w:rsidR="00E57CCF">
        <w:rPr>
          <w:rFonts w:ascii="Trebuchet MS" w:hAnsi="Trebuchet MS"/>
          <w:b/>
          <w:color w:val="333399"/>
          <w:lang w:val="en-GB"/>
        </w:rPr>
        <w:t>1</w:t>
      </w:r>
      <w:r>
        <w:rPr>
          <w:rFonts w:ascii="Trebuchet MS" w:hAnsi="Trebuchet MS"/>
          <w:b/>
          <w:color w:val="333399"/>
          <w:lang w:val="en-GB"/>
        </w:rPr>
        <w:t xml:space="preserve">7 </w:t>
      </w:r>
      <w:r w:rsidR="00E57CCF">
        <w:rPr>
          <w:rFonts w:ascii="Trebuchet MS" w:hAnsi="Trebuchet MS"/>
          <w:b/>
          <w:color w:val="333399"/>
          <w:lang w:val="en-GB"/>
        </w:rPr>
        <w:t>July</w:t>
      </w:r>
      <w:r>
        <w:rPr>
          <w:rFonts w:ascii="Trebuchet MS" w:hAnsi="Trebuchet MS"/>
          <w:b/>
          <w:color w:val="333399"/>
          <w:lang w:val="en-GB"/>
        </w:rPr>
        <w:t xml:space="preserve"> 2017 </w:t>
      </w:r>
    </w:p>
    <w:p w:rsidR="00A84DDD" w:rsidRDefault="00FA6917" w:rsidP="00A84DDD">
      <w:pPr>
        <w:rPr>
          <w:b/>
          <w:lang w:val="en-GB"/>
        </w:rPr>
      </w:pPr>
    </w:p>
    <w:p w:rsidR="00A84DDD" w:rsidRDefault="00D27690" w:rsidP="00A84DDD">
      <w:pPr>
        <w:rPr>
          <w:b/>
          <w:lang w:val="en-GB"/>
        </w:rPr>
      </w:pPr>
      <w:r>
        <w:rPr>
          <w:b/>
          <w:lang w:val="en-GB"/>
        </w:rPr>
        <w:t>Members Present</w:t>
      </w:r>
    </w:p>
    <w:p w:rsidR="00A84DDD" w:rsidRPr="00EF1A11" w:rsidRDefault="00D27690" w:rsidP="00A84DDD">
      <w:pPr>
        <w:numPr>
          <w:ilvl w:val="0"/>
          <w:numId w:val="2"/>
        </w:numPr>
        <w:contextualSpacing/>
        <w:rPr>
          <w:rStyle w:val="gi"/>
          <w:rFonts w:cs="Calibri"/>
          <w:lang w:val="en-GB"/>
        </w:rPr>
      </w:pPr>
      <w:r w:rsidRPr="00EF1A11">
        <w:rPr>
          <w:rStyle w:val="gi"/>
          <w:rFonts w:cs="Calibri"/>
        </w:rPr>
        <w:t>Toby McIntosh</w:t>
      </w:r>
    </w:p>
    <w:p w:rsidR="00A84DDD" w:rsidRPr="00EF1A11" w:rsidRDefault="00D27690" w:rsidP="00A84DDD">
      <w:pPr>
        <w:numPr>
          <w:ilvl w:val="0"/>
          <w:numId w:val="2"/>
        </w:numPr>
        <w:contextualSpacing/>
        <w:rPr>
          <w:rFonts w:cs="Calibri"/>
          <w:lang w:val="en-GB"/>
        </w:rPr>
      </w:pPr>
      <w:r w:rsidRPr="00EF1A11">
        <w:rPr>
          <w:rFonts w:cs="Calibri"/>
          <w:lang w:val="en-GB"/>
        </w:rPr>
        <w:t>Toby Mendel</w:t>
      </w:r>
    </w:p>
    <w:p w:rsidR="00A84DDD" w:rsidRDefault="00D27690" w:rsidP="00A84DDD">
      <w:pPr>
        <w:numPr>
          <w:ilvl w:val="0"/>
          <w:numId w:val="2"/>
        </w:numPr>
        <w:spacing w:after="0" w:line="240" w:lineRule="auto"/>
        <w:contextualSpacing/>
        <w:rPr>
          <w:rFonts w:eastAsia="Times New Roman" w:cs="Calibri"/>
          <w:sz w:val="24"/>
          <w:szCs w:val="24"/>
        </w:rPr>
      </w:pPr>
      <w:r w:rsidRPr="00EF1A11">
        <w:rPr>
          <w:rFonts w:eastAsia="Times New Roman" w:cs="Calibri"/>
          <w:sz w:val="24"/>
          <w:szCs w:val="24"/>
        </w:rPr>
        <w:t xml:space="preserve">Adam </w:t>
      </w:r>
      <w:proofErr w:type="spellStart"/>
      <w:r w:rsidRPr="00EF1A11">
        <w:rPr>
          <w:rFonts w:eastAsia="Times New Roman" w:cs="Calibri"/>
          <w:sz w:val="24"/>
          <w:szCs w:val="24"/>
        </w:rPr>
        <w:t>Foldes</w:t>
      </w:r>
      <w:proofErr w:type="spellEnd"/>
    </w:p>
    <w:p w:rsidR="006A2DD8" w:rsidRDefault="006A2DD8" w:rsidP="006A2DD8">
      <w:pPr>
        <w:numPr>
          <w:ilvl w:val="0"/>
          <w:numId w:val="2"/>
        </w:numPr>
        <w:spacing w:after="0" w:line="240" w:lineRule="auto"/>
        <w:contextualSpacing/>
        <w:rPr>
          <w:rFonts w:eastAsia="Times New Roman" w:cs="Calibri"/>
          <w:sz w:val="24"/>
          <w:szCs w:val="24"/>
        </w:rPr>
      </w:pPr>
      <w:proofErr w:type="spellStart"/>
      <w:r>
        <w:rPr>
          <w:rFonts w:eastAsia="Times New Roman" w:cs="Calibri"/>
          <w:sz w:val="24"/>
          <w:szCs w:val="24"/>
        </w:rPr>
        <w:t>Taranath</w:t>
      </w:r>
      <w:proofErr w:type="spellEnd"/>
      <w:r>
        <w:rPr>
          <w:rFonts w:eastAsia="Times New Roman" w:cs="Calibri"/>
          <w:sz w:val="24"/>
          <w:szCs w:val="24"/>
        </w:rPr>
        <w:t xml:space="preserve"> </w:t>
      </w:r>
      <w:proofErr w:type="spellStart"/>
      <w:r w:rsidRPr="006A2DD8">
        <w:rPr>
          <w:rFonts w:eastAsia="Times New Roman" w:cs="Calibri"/>
          <w:sz w:val="24"/>
          <w:szCs w:val="24"/>
        </w:rPr>
        <w:t>Dahal</w:t>
      </w:r>
      <w:proofErr w:type="spellEnd"/>
    </w:p>
    <w:p w:rsidR="00A84DDD" w:rsidRDefault="00D27690" w:rsidP="00A84DDD">
      <w:pPr>
        <w:numPr>
          <w:ilvl w:val="0"/>
          <w:numId w:val="2"/>
        </w:numPr>
        <w:spacing w:after="0" w:line="240" w:lineRule="auto"/>
        <w:contextualSpacing/>
        <w:rPr>
          <w:rFonts w:eastAsia="Times New Roman" w:cs="Calibri"/>
          <w:sz w:val="24"/>
          <w:szCs w:val="24"/>
        </w:rPr>
      </w:pPr>
      <w:r>
        <w:rPr>
          <w:rFonts w:eastAsia="Times New Roman" w:cs="Calibri"/>
          <w:sz w:val="24"/>
          <w:szCs w:val="24"/>
        </w:rPr>
        <w:t xml:space="preserve">Gilbert </w:t>
      </w:r>
      <w:proofErr w:type="spellStart"/>
      <w:r>
        <w:rPr>
          <w:rFonts w:eastAsia="Times New Roman" w:cs="Calibri"/>
          <w:sz w:val="24"/>
          <w:szCs w:val="24"/>
        </w:rPr>
        <w:t>Sendugwa</w:t>
      </w:r>
      <w:proofErr w:type="spellEnd"/>
    </w:p>
    <w:p w:rsidR="00A84DDD" w:rsidRPr="00EF1A11" w:rsidRDefault="00D27690" w:rsidP="00A84DDD">
      <w:pPr>
        <w:numPr>
          <w:ilvl w:val="0"/>
          <w:numId w:val="2"/>
        </w:numPr>
        <w:spacing w:after="0" w:line="240" w:lineRule="auto"/>
        <w:contextualSpacing/>
        <w:rPr>
          <w:rFonts w:eastAsia="Times New Roman" w:cs="Calibri"/>
          <w:sz w:val="24"/>
          <w:szCs w:val="24"/>
        </w:rPr>
      </w:pPr>
      <w:r>
        <w:rPr>
          <w:rFonts w:eastAsia="Times New Roman" w:cs="Calibri"/>
          <w:sz w:val="24"/>
          <w:szCs w:val="24"/>
        </w:rPr>
        <w:t xml:space="preserve">Sarah </w:t>
      </w:r>
      <w:proofErr w:type="spellStart"/>
      <w:r>
        <w:rPr>
          <w:rFonts w:eastAsia="Times New Roman" w:cs="Calibri"/>
          <w:sz w:val="24"/>
          <w:szCs w:val="24"/>
        </w:rPr>
        <w:t>Faguet</w:t>
      </w:r>
      <w:proofErr w:type="spellEnd"/>
    </w:p>
    <w:p w:rsidR="00A84DDD" w:rsidRPr="00E810C2" w:rsidRDefault="00FA6917" w:rsidP="00A84DDD">
      <w:pPr>
        <w:rPr>
          <w:b/>
          <w:lang w:val="en-GB"/>
        </w:rPr>
      </w:pPr>
    </w:p>
    <w:p w:rsidR="00A84DDD" w:rsidRPr="007B2FE8" w:rsidRDefault="00D27690" w:rsidP="00A84DDD">
      <w:pPr>
        <w:rPr>
          <w:b/>
          <w:lang w:val="en-GB"/>
        </w:rPr>
      </w:pPr>
      <w:r w:rsidRPr="007B2FE8">
        <w:rPr>
          <w:b/>
          <w:lang w:val="en-GB"/>
        </w:rPr>
        <w:t>Agenda</w:t>
      </w:r>
    </w:p>
    <w:p w:rsidR="006A2DD8" w:rsidRPr="006A2DD8" w:rsidRDefault="006A2DD8" w:rsidP="006A2DD8">
      <w:pPr>
        <w:numPr>
          <w:ilvl w:val="0"/>
          <w:numId w:val="14"/>
        </w:numPr>
        <w:spacing w:after="0" w:line="240" w:lineRule="auto"/>
        <w:rPr>
          <w:rFonts w:ascii="Verdana" w:eastAsia="Times New Roman" w:hAnsi="Verdana"/>
          <w:sz w:val="20"/>
          <w:szCs w:val="20"/>
        </w:rPr>
      </w:pPr>
      <w:r w:rsidRPr="006A2DD8">
        <w:rPr>
          <w:rFonts w:ascii="Verdana" w:eastAsia="Times New Roman" w:hAnsi="Verdana"/>
          <w:sz w:val="20"/>
          <w:szCs w:val="20"/>
        </w:rPr>
        <w:t>Matters arising from and adoption of previous minutes</w:t>
      </w:r>
    </w:p>
    <w:p w:rsidR="006A2DD8" w:rsidRPr="006A2DD8" w:rsidRDefault="006A2DD8" w:rsidP="006A2DD8">
      <w:pPr>
        <w:spacing w:after="0" w:line="240" w:lineRule="auto"/>
        <w:rPr>
          <w:rFonts w:ascii="Verdana" w:eastAsia="Times New Roman" w:hAnsi="Verdana"/>
          <w:sz w:val="20"/>
          <w:szCs w:val="20"/>
        </w:rPr>
      </w:pPr>
    </w:p>
    <w:p w:rsidR="006A2DD8" w:rsidRPr="006A2DD8" w:rsidRDefault="006A2DD8" w:rsidP="006A2DD8">
      <w:pPr>
        <w:numPr>
          <w:ilvl w:val="0"/>
          <w:numId w:val="14"/>
        </w:numPr>
        <w:spacing w:after="0" w:line="240" w:lineRule="auto"/>
        <w:rPr>
          <w:rFonts w:ascii="Verdana" w:eastAsia="Times New Roman" w:hAnsi="Verdana"/>
          <w:sz w:val="20"/>
          <w:szCs w:val="20"/>
        </w:rPr>
      </w:pPr>
      <w:r w:rsidRPr="006A2DD8">
        <w:rPr>
          <w:rFonts w:ascii="Verdana" w:eastAsia="Times New Roman" w:hAnsi="Verdana"/>
          <w:sz w:val="20"/>
          <w:szCs w:val="20"/>
        </w:rPr>
        <w:t xml:space="preserve">28th of September - </w:t>
      </w:r>
      <w:proofErr w:type="spellStart"/>
      <w:r w:rsidRPr="006A2DD8">
        <w:rPr>
          <w:rFonts w:ascii="Verdana" w:eastAsia="Times New Roman" w:hAnsi="Verdana"/>
          <w:sz w:val="20"/>
          <w:szCs w:val="20"/>
        </w:rPr>
        <w:t>FOIAnet</w:t>
      </w:r>
      <w:proofErr w:type="spellEnd"/>
      <w:r w:rsidRPr="006A2DD8">
        <w:rPr>
          <w:rFonts w:ascii="Verdana" w:eastAsia="Times New Roman" w:hAnsi="Verdana"/>
          <w:sz w:val="20"/>
          <w:szCs w:val="20"/>
        </w:rPr>
        <w:t xml:space="preserve"> methodology</w:t>
      </w:r>
    </w:p>
    <w:p w:rsidR="006A2DD8" w:rsidRPr="006A2DD8" w:rsidRDefault="006A2DD8" w:rsidP="006A2DD8">
      <w:pPr>
        <w:spacing w:after="0" w:line="240" w:lineRule="auto"/>
        <w:rPr>
          <w:rFonts w:ascii="Verdana" w:eastAsia="Times New Roman" w:hAnsi="Verdana"/>
          <w:sz w:val="20"/>
          <w:szCs w:val="20"/>
        </w:rPr>
      </w:pPr>
    </w:p>
    <w:p w:rsidR="006A2DD8" w:rsidRPr="006A2DD8" w:rsidRDefault="006A2DD8" w:rsidP="006A2DD8">
      <w:pPr>
        <w:numPr>
          <w:ilvl w:val="0"/>
          <w:numId w:val="14"/>
        </w:numPr>
        <w:spacing w:after="0" w:line="240" w:lineRule="auto"/>
        <w:rPr>
          <w:rFonts w:ascii="Verdana" w:eastAsia="Times New Roman" w:hAnsi="Verdana"/>
          <w:sz w:val="20"/>
          <w:szCs w:val="20"/>
        </w:rPr>
      </w:pPr>
      <w:r w:rsidRPr="006A2DD8">
        <w:rPr>
          <w:rFonts w:ascii="Verdana" w:eastAsia="Times New Roman" w:hAnsi="Verdana"/>
          <w:sz w:val="20"/>
          <w:szCs w:val="20"/>
        </w:rPr>
        <w:t>Website strategy - review and approval of the document prepared by the Communication Committee</w:t>
      </w:r>
    </w:p>
    <w:p w:rsidR="006A2DD8" w:rsidRPr="006A2DD8" w:rsidRDefault="006A2DD8" w:rsidP="006A2DD8">
      <w:pPr>
        <w:spacing w:after="0" w:line="240" w:lineRule="auto"/>
        <w:rPr>
          <w:rFonts w:ascii="Verdana" w:eastAsia="Times New Roman" w:hAnsi="Verdana"/>
          <w:sz w:val="20"/>
          <w:szCs w:val="20"/>
        </w:rPr>
      </w:pPr>
    </w:p>
    <w:p w:rsidR="006A2DD8" w:rsidRPr="006A2DD8" w:rsidRDefault="006A2DD8" w:rsidP="006A2DD8">
      <w:pPr>
        <w:numPr>
          <w:ilvl w:val="0"/>
          <w:numId w:val="14"/>
        </w:numPr>
        <w:spacing w:after="0" w:line="240" w:lineRule="auto"/>
        <w:rPr>
          <w:rFonts w:ascii="Verdana" w:eastAsia="Times New Roman" w:hAnsi="Verdana"/>
          <w:sz w:val="20"/>
          <w:szCs w:val="20"/>
        </w:rPr>
      </w:pPr>
      <w:r w:rsidRPr="006A2DD8">
        <w:rPr>
          <w:rFonts w:ascii="Verdana" w:eastAsia="Times New Roman" w:hAnsi="Verdana"/>
          <w:sz w:val="20"/>
          <w:szCs w:val="20"/>
        </w:rPr>
        <w:t>Social media strategy – to be developed</w:t>
      </w:r>
    </w:p>
    <w:p w:rsidR="006A2DD8" w:rsidRPr="006A2DD8" w:rsidRDefault="006A2DD8" w:rsidP="006A2DD8">
      <w:pPr>
        <w:spacing w:after="0" w:line="240" w:lineRule="auto"/>
        <w:rPr>
          <w:rFonts w:ascii="Verdana" w:eastAsia="Times New Roman" w:hAnsi="Verdana"/>
          <w:sz w:val="20"/>
          <w:szCs w:val="20"/>
        </w:rPr>
      </w:pPr>
    </w:p>
    <w:p w:rsidR="006A2DD8" w:rsidRPr="006A2DD8" w:rsidRDefault="006A2DD8" w:rsidP="006A2DD8">
      <w:pPr>
        <w:numPr>
          <w:ilvl w:val="0"/>
          <w:numId w:val="14"/>
        </w:numPr>
        <w:spacing w:after="0" w:line="240" w:lineRule="auto"/>
        <w:rPr>
          <w:rFonts w:ascii="Verdana" w:eastAsia="Times New Roman" w:hAnsi="Verdana"/>
          <w:sz w:val="20"/>
          <w:szCs w:val="20"/>
        </w:rPr>
      </w:pPr>
      <w:r w:rsidRPr="006A2DD8">
        <w:rPr>
          <w:rFonts w:ascii="Verdana" w:eastAsia="Times New Roman" w:hAnsi="Verdana"/>
          <w:sz w:val="20"/>
          <w:szCs w:val="20"/>
        </w:rPr>
        <w:t xml:space="preserve">Fundraising - the update of a proposal for UN mission, </w:t>
      </w:r>
      <w:proofErr w:type="spellStart"/>
      <w:r w:rsidRPr="006A2DD8">
        <w:rPr>
          <w:rFonts w:ascii="Verdana" w:eastAsia="Times New Roman" w:hAnsi="Verdana"/>
          <w:sz w:val="20"/>
          <w:szCs w:val="20"/>
        </w:rPr>
        <w:t>FOIAnet</w:t>
      </w:r>
      <w:proofErr w:type="spellEnd"/>
      <w:r w:rsidRPr="006A2DD8">
        <w:rPr>
          <w:rFonts w:ascii="Verdana" w:eastAsia="Times New Roman" w:hAnsi="Verdana"/>
          <w:sz w:val="20"/>
          <w:szCs w:val="20"/>
        </w:rPr>
        <w:t xml:space="preserve"> report 2018 and September 28th 2018 as well as a list of potential donors elaborated</w:t>
      </w:r>
    </w:p>
    <w:p w:rsidR="006A2DD8" w:rsidRPr="006A2DD8" w:rsidRDefault="006A2DD8" w:rsidP="006A2DD8">
      <w:pPr>
        <w:spacing w:after="0" w:line="240" w:lineRule="auto"/>
        <w:rPr>
          <w:rFonts w:ascii="Verdana" w:eastAsia="Times New Roman" w:hAnsi="Verdana"/>
          <w:sz w:val="20"/>
          <w:szCs w:val="20"/>
        </w:rPr>
      </w:pPr>
    </w:p>
    <w:p w:rsidR="006A2DD8" w:rsidRPr="006A2DD8" w:rsidRDefault="006A2DD8" w:rsidP="006A2DD8">
      <w:pPr>
        <w:numPr>
          <w:ilvl w:val="0"/>
          <w:numId w:val="14"/>
        </w:numPr>
        <w:spacing w:after="0" w:line="240" w:lineRule="auto"/>
        <w:rPr>
          <w:rFonts w:ascii="Verdana" w:eastAsia="Times New Roman" w:hAnsi="Verdana"/>
          <w:sz w:val="20"/>
          <w:szCs w:val="20"/>
        </w:rPr>
      </w:pPr>
      <w:r w:rsidRPr="006A2DD8">
        <w:rPr>
          <w:rFonts w:ascii="Verdana" w:eastAsia="Times New Roman" w:hAnsi="Verdana"/>
          <w:sz w:val="20"/>
          <w:szCs w:val="20"/>
        </w:rPr>
        <w:t xml:space="preserve">Report of the activities on the </w:t>
      </w:r>
      <w:proofErr w:type="spellStart"/>
      <w:r w:rsidRPr="006A2DD8">
        <w:rPr>
          <w:rFonts w:ascii="Verdana" w:eastAsia="Times New Roman" w:hAnsi="Verdana"/>
          <w:sz w:val="20"/>
          <w:szCs w:val="20"/>
        </w:rPr>
        <w:t>FOIAnet</w:t>
      </w:r>
      <w:proofErr w:type="spellEnd"/>
      <w:r w:rsidRPr="006A2DD8">
        <w:rPr>
          <w:rFonts w:ascii="Verdana" w:eastAsia="Times New Roman" w:hAnsi="Verdana"/>
          <w:sz w:val="20"/>
          <w:szCs w:val="20"/>
        </w:rPr>
        <w:t xml:space="preserve"> list for the last quarter</w:t>
      </w:r>
    </w:p>
    <w:p w:rsidR="006A2DD8" w:rsidRPr="006A2DD8" w:rsidRDefault="006A2DD8" w:rsidP="006A2DD8">
      <w:pPr>
        <w:spacing w:after="0" w:line="240" w:lineRule="auto"/>
        <w:rPr>
          <w:rFonts w:ascii="Verdana" w:eastAsia="Times New Roman" w:hAnsi="Verdana"/>
          <w:sz w:val="20"/>
          <w:szCs w:val="20"/>
        </w:rPr>
      </w:pPr>
    </w:p>
    <w:p w:rsidR="006A2DD8" w:rsidRPr="006A2DD8" w:rsidRDefault="006A2DD8" w:rsidP="006A2DD8">
      <w:pPr>
        <w:numPr>
          <w:ilvl w:val="0"/>
          <w:numId w:val="14"/>
        </w:numPr>
        <w:spacing w:after="0" w:line="240" w:lineRule="auto"/>
        <w:rPr>
          <w:rFonts w:ascii="Verdana" w:eastAsia="Times New Roman" w:hAnsi="Verdana"/>
          <w:sz w:val="20"/>
          <w:szCs w:val="20"/>
        </w:rPr>
      </w:pPr>
      <w:r w:rsidRPr="006A2DD8">
        <w:rPr>
          <w:rFonts w:ascii="Verdana" w:eastAsia="Times New Roman" w:hAnsi="Verdana"/>
          <w:sz w:val="20"/>
          <w:szCs w:val="20"/>
        </w:rPr>
        <w:t xml:space="preserve">AOB </w:t>
      </w:r>
    </w:p>
    <w:p w:rsidR="003A2F32" w:rsidRPr="00EF1A11" w:rsidRDefault="00FA6917" w:rsidP="003A2F32">
      <w:pPr>
        <w:ind w:left="720"/>
        <w:contextualSpacing/>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4680"/>
        <w:gridCol w:w="2425"/>
      </w:tblGrid>
      <w:tr w:rsidR="009701CF" w:rsidTr="007B738F">
        <w:tc>
          <w:tcPr>
            <w:tcW w:w="2245" w:type="dxa"/>
          </w:tcPr>
          <w:p w:rsidR="00A84DDD" w:rsidRPr="008F298F" w:rsidRDefault="00FA6917" w:rsidP="00926DFE">
            <w:pPr>
              <w:spacing w:after="0" w:line="240" w:lineRule="auto"/>
              <w:rPr>
                <w:lang w:val="en-GB"/>
              </w:rPr>
            </w:pPr>
          </w:p>
        </w:tc>
        <w:tc>
          <w:tcPr>
            <w:tcW w:w="4680" w:type="dxa"/>
          </w:tcPr>
          <w:p w:rsidR="00A84DDD" w:rsidRPr="008F298F" w:rsidRDefault="00D27690" w:rsidP="007B738F">
            <w:pPr>
              <w:spacing w:after="0" w:line="240" w:lineRule="auto"/>
              <w:ind w:left="306" w:hanging="306"/>
              <w:rPr>
                <w:lang w:val="en-GB"/>
              </w:rPr>
            </w:pPr>
            <w:r w:rsidRPr="008F298F">
              <w:rPr>
                <w:lang w:val="en-GB"/>
              </w:rPr>
              <w:t>Remarks</w:t>
            </w:r>
          </w:p>
        </w:tc>
        <w:tc>
          <w:tcPr>
            <w:tcW w:w="2425" w:type="dxa"/>
          </w:tcPr>
          <w:p w:rsidR="00A84DDD" w:rsidRPr="008F298F" w:rsidRDefault="00D27690" w:rsidP="00926DFE">
            <w:pPr>
              <w:spacing w:after="0" w:line="240" w:lineRule="auto"/>
              <w:rPr>
                <w:lang w:val="en-GB"/>
              </w:rPr>
            </w:pPr>
            <w:r w:rsidRPr="008F298F">
              <w:rPr>
                <w:lang w:val="en-GB"/>
              </w:rPr>
              <w:t>Action</w:t>
            </w:r>
          </w:p>
        </w:tc>
      </w:tr>
      <w:tr w:rsidR="009701CF" w:rsidTr="007B738F">
        <w:trPr>
          <w:trHeight w:val="260"/>
        </w:trPr>
        <w:tc>
          <w:tcPr>
            <w:tcW w:w="2245" w:type="dxa"/>
          </w:tcPr>
          <w:p w:rsidR="00A84DDD" w:rsidRDefault="00D27690" w:rsidP="00926DFE">
            <w:pPr>
              <w:spacing w:after="0" w:line="240" w:lineRule="auto"/>
              <w:rPr>
                <w:lang w:val="en-GB"/>
              </w:rPr>
            </w:pPr>
            <w:r w:rsidRPr="008F298F">
              <w:rPr>
                <w:lang w:val="en-GB"/>
              </w:rPr>
              <w:t>Minute</w:t>
            </w:r>
            <w:r>
              <w:rPr>
                <w:lang w:val="en-GB"/>
              </w:rPr>
              <w:t xml:space="preserve"> 1</w:t>
            </w:r>
          </w:p>
          <w:p w:rsidR="00A84DDD" w:rsidRPr="00A84DDD" w:rsidRDefault="00D27690" w:rsidP="00A84DDD">
            <w:pPr>
              <w:contextualSpacing/>
              <w:rPr>
                <w:b/>
                <w:lang w:val="en-GB"/>
              </w:rPr>
            </w:pPr>
            <w:r w:rsidRPr="00A84DDD">
              <w:rPr>
                <w:b/>
                <w:lang w:val="en-GB"/>
              </w:rPr>
              <w:t>Matters arising form and adoption of previous minutes</w:t>
            </w:r>
          </w:p>
          <w:p w:rsidR="00A84DDD" w:rsidRPr="007F2C08" w:rsidRDefault="00FA6917" w:rsidP="00926DFE">
            <w:pPr>
              <w:spacing w:after="0" w:line="240" w:lineRule="auto"/>
              <w:rPr>
                <w:b/>
                <w:lang w:val="en-GB"/>
              </w:rPr>
            </w:pPr>
          </w:p>
        </w:tc>
        <w:tc>
          <w:tcPr>
            <w:tcW w:w="4680" w:type="dxa"/>
          </w:tcPr>
          <w:p w:rsidR="006A2DD8" w:rsidRDefault="00D27690" w:rsidP="006A2DD8">
            <w:pPr>
              <w:numPr>
                <w:ilvl w:val="0"/>
                <w:numId w:val="5"/>
              </w:numPr>
              <w:ind w:left="306" w:hanging="306"/>
            </w:pPr>
            <w:r>
              <w:t>No comments were made</w:t>
            </w:r>
          </w:p>
          <w:p w:rsidR="00A84DDD" w:rsidRPr="006A2DD8" w:rsidRDefault="00D27690" w:rsidP="006A2DD8">
            <w:pPr>
              <w:numPr>
                <w:ilvl w:val="0"/>
                <w:numId w:val="5"/>
              </w:numPr>
              <w:ind w:left="306" w:hanging="306"/>
            </w:pPr>
            <w:r>
              <w:lastRenderedPageBreak/>
              <w:t xml:space="preserve">Minutes were approved as true record. Toby McIntosh proposed, </w:t>
            </w:r>
            <w:proofErr w:type="spellStart"/>
            <w:r w:rsidR="006A2DD8" w:rsidRPr="006A2DD8">
              <w:rPr>
                <w:rFonts w:eastAsia="Times New Roman" w:cs="Calibri"/>
                <w:sz w:val="24"/>
                <w:szCs w:val="24"/>
              </w:rPr>
              <w:t>Taranath</w:t>
            </w:r>
            <w:proofErr w:type="spellEnd"/>
            <w:r w:rsidR="006A2DD8" w:rsidRPr="006A2DD8">
              <w:rPr>
                <w:rFonts w:eastAsia="Times New Roman" w:cs="Calibri"/>
                <w:sz w:val="24"/>
                <w:szCs w:val="24"/>
              </w:rPr>
              <w:t xml:space="preserve"> </w:t>
            </w:r>
            <w:proofErr w:type="spellStart"/>
            <w:r w:rsidR="006A2DD8" w:rsidRPr="006A2DD8">
              <w:rPr>
                <w:rFonts w:eastAsia="Times New Roman" w:cs="Calibri"/>
                <w:sz w:val="24"/>
                <w:szCs w:val="24"/>
              </w:rPr>
              <w:t>Dahal</w:t>
            </w:r>
            <w:proofErr w:type="spellEnd"/>
            <w:r w:rsidR="006A2DD8" w:rsidRPr="006A2DD8">
              <w:rPr>
                <w:rFonts w:eastAsia="Times New Roman" w:cs="Calibri"/>
                <w:sz w:val="24"/>
                <w:szCs w:val="24"/>
              </w:rPr>
              <w:t xml:space="preserve"> </w:t>
            </w:r>
            <w:r>
              <w:t xml:space="preserve">seconded. </w:t>
            </w:r>
          </w:p>
        </w:tc>
        <w:tc>
          <w:tcPr>
            <w:tcW w:w="2425" w:type="dxa"/>
          </w:tcPr>
          <w:p w:rsidR="00A84DDD" w:rsidRDefault="00D27690" w:rsidP="00926DFE">
            <w:pPr>
              <w:spacing w:after="0" w:line="240" w:lineRule="auto"/>
              <w:rPr>
                <w:lang w:val="en-GB"/>
              </w:rPr>
            </w:pPr>
            <w:r>
              <w:rPr>
                <w:lang w:val="en-GB"/>
              </w:rPr>
              <w:lastRenderedPageBreak/>
              <w:t xml:space="preserve">All to note </w:t>
            </w:r>
          </w:p>
          <w:p w:rsidR="00A84DDD" w:rsidRDefault="00FA6917" w:rsidP="00926DFE">
            <w:pPr>
              <w:spacing w:after="0" w:line="240" w:lineRule="auto"/>
              <w:rPr>
                <w:lang w:val="en-GB"/>
              </w:rPr>
            </w:pPr>
          </w:p>
          <w:p w:rsidR="00A84DDD" w:rsidRPr="008F298F" w:rsidRDefault="00FA6917" w:rsidP="00926DFE">
            <w:pPr>
              <w:spacing w:after="0" w:line="240" w:lineRule="auto"/>
              <w:rPr>
                <w:lang w:val="en-GB"/>
              </w:rPr>
            </w:pPr>
          </w:p>
          <w:p w:rsidR="00A84DDD" w:rsidRPr="008F298F" w:rsidRDefault="00FA6917" w:rsidP="00926DFE">
            <w:pPr>
              <w:spacing w:after="0" w:line="240" w:lineRule="auto"/>
              <w:rPr>
                <w:lang w:val="en-GB"/>
              </w:rPr>
            </w:pPr>
          </w:p>
          <w:p w:rsidR="00A84DDD" w:rsidRPr="008F298F" w:rsidRDefault="00FA6917" w:rsidP="00926DFE">
            <w:pPr>
              <w:spacing w:after="0" w:line="240" w:lineRule="auto"/>
              <w:rPr>
                <w:lang w:val="en-GB"/>
              </w:rPr>
            </w:pPr>
          </w:p>
          <w:p w:rsidR="00A84DDD" w:rsidRPr="008F298F" w:rsidRDefault="00FA6917" w:rsidP="00926DFE">
            <w:pPr>
              <w:spacing w:after="0" w:line="240" w:lineRule="auto"/>
              <w:rPr>
                <w:lang w:val="en-GB"/>
              </w:rPr>
            </w:pPr>
          </w:p>
        </w:tc>
      </w:tr>
      <w:tr w:rsidR="009701CF" w:rsidTr="007B738F">
        <w:trPr>
          <w:trHeight w:val="260"/>
        </w:trPr>
        <w:tc>
          <w:tcPr>
            <w:tcW w:w="2245" w:type="dxa"/>
          </w:tcPr>
          <w:p w:rsidR="00A84DDD" w:rsidRPr="008F298F" w:rsidRDefault="00D27690" w:rsidP="00926DFE">
            <w:pPr>
              <w:spacing w:after="0" w:line="240" w:lineRule="auto"/>
              <w:rPr>
                <w:lang w:val="en-GB"/>
              </w:rPr>
            </w:pPr>
            <w:r>
              <w:rPr>
                <w:lang w:val="en-GB"/>
              </w:rPr>
              <w:lastRenderedPageBreak/>
              <w:t>Minute2</w:t>
            </w:r>
          </w:p>
          <w:p w:rsidR="00A84DDD" w:rsidRPr="008F298F" w:rsidRDefault="006A2DD8" w:rsidP="00926DFE">
            <w:pPr>
              <w:spacing w:after="0" w:line="240" w:lineRule="auto"/>
              <w:rPr>
                <w:lang w:val="en-GB"/>
              </w:rPr>
            </w:pPr>
            <w:r w:rsidRPr="006A2DD8">
              <w:rPr>
                <w:b/>
                <w:lang w:val="en-GB"/>
              </w:rPr>
              <w:t xml:space="preserve">28th of September - </w:t>
            </w:r>
            <w:proofErr w:type="spellStart"/>
            <w:r w:rsidRPr="006A2DD8">
              <w:rPr>
                <w:b/>
                <w:lang w:val="en-GB"/>
              </w:rPr>
              <w:t>FOIAnet</w:t>
            </w:r>
            <w:proofErr w:type="spellEnd"/>
            <w:r w:rsidRPr="006A2DD8">
              <w:rPr>
                <w:b/>
                <w:lang w:val="en-GB"/>
              </w:rPr>
              <w:t xml:space="preserve"> methodology </w:t>
            </w:r>
          </w:p>
        </w:tc>
        <w:tc>
          <w:tcPr>
            <w:tcW w:w="4680" w:type="dxa"/>
          </w:tcPr>
          <w:p w:rsidR="00A84DDD" w:rsidRDefault="006A2DD8" w:rsidP="007B738F">
            <w:pPr>
              <w:pStyle w:val="ListParagraph"/>
              <w:numPr>
                <w:ilvl w:val="0"/>
                <w:numId w:val="12"/>
              </w:numPr>
              <w:ind w:left="302"/>
            </w:pPr>
            <w:r>
              <w:t>A new page dedicated to the SDG methodology and reports from the members needs to be created. It will include the background of the study elaboration downloadable methodology, the matrix of country conduct</w:t>
            </w:r>
            <w:r w:rsidR="005262A2">
              <w:t>ing the study and the proc</w:t>
            </w:r>
            <w:r>
              <w:t>ess</w:t>
            </w:r>
            <w:r w:rsidR="005262A2">
              <w:t xml:space="preserve"> of the study</w:t>
            </w:r>
            <w:r>
              <w:t xml:space="preserve"> for those that authorize it to be public.</w:t>
            </w:r>
          </w:p>
          <w:p w:rsidR="00A84DDD" w:rsidRDefault="006A2DD8" w:rsidP="007B738F">
            <w:pPr>
              <w:numPr>
                <w:ilvl w:val="0"/>
                <w:numId w:val="5"/>
              </w:numPr>
              <w:ind w:left="306" w:hanging="306"/>
            </w:pPr>
            <w:r>
              <w:t>There is need to engage the membership in conducting the study.</w:t>
            </w:r>
            <w:r w:rsidR="005262A2">
              <w:t xml:space="preserve"> In the dedicated web page for the study, include the process undertaken by some members to create emulation among the membership.</w:t>
            </w:r>
          </w:p>
          <w:p w:rsidR="00DC6F47" w:rsidRDefault="005262A2" w:rsidP="007B738F">
            <w:pPr>
              <w:numPr>
                <w:ilvl w:val="0"/>
                <w:numId w:val="5"/>
              </w:numPr>
              <w:ind w:left="306" w:hanging="306"/>
            </w:pPr>
            <w:r>
              <w:t>There is need to follow-up individually the progress of the study for each member that decided to undertake it, set a deadline for receiving draft and final version ahead of the 28</w:t>
            </w:r>
            <w:r w:rsidRPr="005262A2">
              <w:rPr>
                <w:vertAlign w:val="superscript"/>
              </w:rPr>
              <w:t>th</w:t>
            </w:r>
            <w:r>
              <w:t xml:space="preserve"> of September. The deadline for the final report should not extend 15</w:t>
            </w:r>
            <w:r w:rsidRPr="005262A2">
              <w:rPr>
                <w:vertAlign w:val="superscript"/>
              </w:rPr>
              <w:t>th</w:t>
            </w:r>
            <w:r>
              <w:t xml:space="preserve"> of September to allow enough time to the Steering Committee to </w:t>
            </w:r>
            <w:proofErr w:type="spellStart"/>
            <w:r>
              <w:t>summarise</w:t>
            </w:r>
            <w:proofErr w:type="spellEnd"/>
            <w:r>
              <w:t xml:space="preserve"> the findings.</w:t>
            </w:r>
          </w:p>
          <w:p w:rsidR="005262A2" w:rsidRDefault="005262A2" w:rsidP="007B738F">
            <w:pPr>
              <w:numPr>
                <w:ilvl w:val="0"/>
                <w:numId w:val="5"/>
              </w:numPr>
              <w:ind w:left="306" w:hanging="306"/>
            </w:pPr>
            <w:r>
              <w:t>The Steering Committee will then issue a statement for the launch of the reports on the 28</w:t>
            </w:r>
            <w:r w:rsidRPr="005262A2">
              <w:rPr>
                <w:vertAlign w:val="superscript"/>
              </w:rPr>
              <w:t>th</w:t>
            </w:r>
            <w:r>
              <w:t xml:space="preserve"> of September.</w:t>
            </w:r>
          </w:p>
          <w:p w:rsidR="00BE4AE2" w:rsidRDefault="006A2DD8" w:rsidP="007B738F">
            <w:pPr>
              <w:numPr>
                <w:ilvl w:val="0"/>
                <w:numId w:val="5"/>
              </w:numPr>
              <w:ind w:left="306" w:hanging="306"/>
            </w:pPr>
            <w:r>
              <w:t>RTKD 2016 activities will be</w:t>
            </w:r>
            <w:r w:rsidR="00D27690">
              <w:t xml:space="preserve"> mapped and published on </w:t>
            </w:r>
            <w:proofErr w:type="spellStart"/>
            <w:r w:rsidR="00D27690">
              <w:t>FOIAnet</w:t>
            </w:r>
            <w:proofErr w:type="spellEnd"/>
            <w:r w:rsidR="00D27690">
              <w:t xml:space="preserve"> website as well as shared with UNESCO.</w:t>
            </w:r>
          </w:p>
          <w:p w:rsidR="0079192F" w:rsidRPr="00714146" w:rsidRDefault="005262A2" w:rsidP="002C341E">
            <w:pPr>
              <w:numPr>
                <w:ilvl w:val="0"/>
                <w:numId w:val="5"/>
              </w:numPr>
              <w:ind w:left="306" w:hanging="306"/>
            </w:pPr>
            <w:r>
              <w:t>UNESCO is hosting an event in Paris for the 28</w:t>
            </w:r>
            <w:r w:rsidRPr="005262A2">
              <w:rPr>
                <w:vertAlign w:val="superscript"/>
              </w:rPr>
              <w:t>th</w:t>
            </w:r>
            <w:r>
              <w:t xml:space="preserve"> of September but </w:t>
            </w:r>
            <w:proofErr w:type="spellStart"/>
            <w:r>
              <w:t>FOIAnet</w:t>
            </w:r>
            <w:proofErr w:type="spellEnd"/>
            <w:r>
              <w:t xml:space="preserve"> is not going to participate in the panel discussion. In case it is possible, it could be good to have a representation of </w:t>
            </w:r>
            <w:proofErr w:type="spellStart"/>
            <w:r>
              <w:t>FOIAnet</w:t>
            </w:r>
            <w:proofErr w:type="spellEnd"/>
            <w:r>
              <w:t xml:space="preserve"> in the attendance.</w:t>
            </w:r>
          </w:p>
        </w:tc>
        <w:tc>
          <w:tcPr>
            <w:tcW w:w="2425" w:type="dxa"/>
          </w:tcPr>
          <w:p w:rsidR="00A84DDD" w:rsidRDefault="006A2DD8" w:rsidP="00926DFE">
            <w:pPr>
              <w:spacing w:after="0" w:line="240" w:lineRule="auto"/>
              <w:rPr>
                <w:lang w:val="en-GB"/>
              </w:rPr>
            </w:pPr>
            <w:r>
              <w:rPr>
                <w:lang w:val="en-GB"/>
              </w:rPr>
              <w:t xml:space="preserve">Sarah to create the page and contact members that already shared the progress of the </w:t>
            </w:r>
            <w:proofErr w:type="gramStart"/>
            <w:r>
              <w:rPr>
                <w:lang w:val="en-GB"/>
              </w:rPr>
              <w:t>country  study</w:t>
            </w:r>
            <w:proofErr w:type="gramEnd"/>
            <w:r>
              <w:rPr>
                <w:lang w:val="en-GB"/>
              </w:rPr>
              <w:t xml:space="preserve"> to seek their authorisation to publicise it.</w:t>
            </w:r>
          </w:p>
          <w:p w:rsidR="006A2DD8" w:rsidRDefault="006A2DD8" w:rsidP="00926DFE">
            <w:pPr>
              <w:spacing w:after="0" w:line="240" w:lineRule="auto"/>
              <w:rPr>
                <w:lang w:val="en-GB"/>
              </w:rPr>
            </w:pPr>
          </w:p>
          <w:p w:rsidR="006A2DD8" w:rsidRDefault="006A2DD8" w:rsidP="00926DFE">
            <w:pPr>
              <w:spacing w:after="0" w:line="240" w:lineRule="auto"/>
              <w:rPr>
                <w:lang w:val="en-GB"/>
              </w:rPr>
            </w:pPr>
            <w:r>
              <w:rPr>
                <w:lang w:val="en-GB"/>
              </w:rPr>
              <w:t>Content will be validated by Toby Mendel before publication.</w:t>
            </w:r>
          </w:p>
          <w:p w:rsidR="006A2DD8" w:rsidRDefault="006A2DD8" w:rsidP="00926DFE">
            <w:pPr>
              <w:spacing w:after="0" w:line="240" w:lineRule="auto"/>
              <w:rPr>
                <w:lang w:val="en-GB"/>
              </w:rPr>
            </w:pPr>
          </w:p>
          <w:p w:rsidR="006A2DD8" w:rsidRDefault="006A2DD8" w:rsidP="00926DFE">
            <w:pPr>
              <w:spacing w:after="0" w:line="240" w:lineRule="auto"/>
              <w:rPr>
                <w:lang w:val="en-GB"/>
              </w:rPr>
            </w:pPr>
            <w:r>
              <w:rPr>
                <w:lang w:val="en-GB"/>
              </w:rPr>
              <w:t xml:space="preserve">Toby Mendel to send a message to </w:t>
            </w:r>
            <w:r w:rsidR="00DC6F47">
              <w:rPr>
                <w:lang w:val="en-GB"/>
              </w:rPr>
              <w:t>the list</w:t>
            </w:r>
            <w:r>
              <w:rPr>
                <w:lang w:val="en-GB"/>
              </w:rPr>
              <w:t xml:space="preserve"> once the page has been created.</w:t>
            </w:r>
          </w:p>
          <w:p w:rsidR="00971503" w:rsidRDefault="00FA6917" w:rsidP="00926DFE">
            <w:pPr>
              <w:spacing w:after="0" w:line="240" w:lineRule="auto"/>
              <w:rPr>
                <w:lang w:val="en-GB"/>
              </w:rPr>
            </w:pPr>
          </w:p>
          <w:p w:rsidR="005262A2" w:rsidRDefault="005262A2" w:rsidP="00926DFE">
            <w:pPr>
              <w:spacing w:after="0" w:line="240" w:lineRule="auto"/>
              <w:rPr>
                <w:lang w:val="en-GB"/>
              </w:rPr>
            </w:pPr>
            <w:r>
              <w:rPr>
                <w:lang w:val="en-GB"/>
              </w:rPr>
              <w:t>Sarah to create a</w:t>
            </w:r>
            <w:r w:rsidR="00B206A4">
              <w:rPr>
                <w:lang w:val="en-GB"/>
              </w:rPr>
              <w:t>n</w:t>
            </w:r>
            <w:r>
              <w:rPr>
                <w:lang w:val="en-GB"/>
              </w:rPr>
              <w:t xml:space="preserve"> e-mail list between the </w:t>
            </w:r>
            <w:proofErr w:type="gramStart"/>
            <w:r>
              <w:t>member</w:t>
            </w:r>
            <w:proofErr w:type="gramEnd"/>
            <w:r>
              <w:t xml:space="preserve"> that decided to undertake the study and to follow up individually.</w:t>
            </w:r>
          </w:p>
          <w:p w:rsidR="00971503" w:rsidRDefault="00FA6917" w:rsidP="00926DFE">
            <w:pPr>
              <w:spacing w:after="0" w:line="240" w:lineRule="auto"/>
              <w:rPr>
                <w:lang w:val="en-GB"/>
              </w:rPr>
            </w:pPr>
          </w:p>
          <w:p w:rsidR="00971503" w:rsidRDefault="00FA6917" w:rsidP="00926DFE">
            <w:pPr>
              <w:spacing w:after="0" w:line="240" w:lineRule="auto"/>
              <w:rPr>
                <w:lang w:val="en-GB"/>
              </w:rPr>
            </w:pPr>
          </w:p>
          <w:p w:rsidR="00971503" w:rsidRDefault="00FA6917" w:rsidP="00926DFE">
            <w:pPr>
              <w:spacing w:after="0" w:line="240" w:lineRule="auto"/>
              <w:rPr>
                <w:lang w:val="en-GB"/>
              </w:rPr>
            </w:pPr>
          </w:p>
          <w:p w:rsidR="005262A2" w:rsidRDefault="005262A2" w:rsidP="00926DFE">
            <w:pPr>
              <w:spacing w:after="0" w:line="240" w:lineRule="auto"/>
              <w:rPr>
                <w:lang w:val="en-GB"/>
              </w:rPr>
            </w:pPr>
          </w:p>
          <w:p w:rsidR="005262A2" w:rsidRDefault="005262A2" w:rsidP="00926DFE">
            <w:pPr>
              <w:spacing w:after="0" w:line="240" w:lineRule="auto"/>
              <w:rPr>
                <w:lang w:val="en-GB"/>
              </w:rPr>
            </w:pPr>
          </w:p>
          <w:p w:rsidR="005262A2" w:rsidRDefault="005262A2" w:rsidP="00926DFE">
            <w:pPr>
              <w:spacing w:after="0" w:line="240" w:lineRule="auto"/>
              <w:rPr>
                <w:lang w:val="en-GB"/>
              </w:rPr>
            </w:pPr>
          </w:p>
          <w:p w:rsidR="005262A2" w:rsidRDefault="005262A2" w:rsidP="00926DFE">
            <w:pPr>
              <w:spacing w:after="0" w:line="240" w:lineRule="auto"/>
              <w:rPr>
                <w:lang w:val="en-GB"/>
              </w:rPr>
            </w:pPr>
            <w:r>
              <w:rPr>
                <w:lang w:val="en-GB"/>
              </w:rPr>
              <w:t xml:space="preserve">Sarah to send e-mails to the discussion list </w:t>
            </w:r>
            <w:r>
              <w:t>every couple of weeks</w:t>
            </w:r>
            <w:r>
              <w:rPr>
                <w:lang w:val="en-GB"/>
              </w:rPr>
              <w:t xml:space="preserve"> to gather information on </w:t>
            </w:r>
            <w:proofErr w:type="gramStart"/>
            <w:r>
              <w:rPr>
                <w:lang w:val="en-GB"/>
              </w:rPr>
              <w:t>members</w:t>
            </w:r>
            <w:proofErr w:type="gramEnd"/>
            <w:r>
              <w:rPr>
                <w:lang w:val="en-GB"/>
              </w:rPr>
              <w:t xml:space="preserve"> activities for the 28</w:t>
            </w:r>
            <w:r w:rsidRPr="005262A2">
              <w:rPr>
                <w:vertAlign w:val="superscript"/>
                <w:lang w:val="en-GB"/>
              </w:rPr>
              <w:t>th</w:t>
            </w:r>
            <w:r>
              <w:rPr>
                <w:lang w:val="en-GB"/>
              </w:rPr>
              <w:t xml:space="preserve"> of September. </w:t>
            </w:r>
          </w:p>
          <w:p w:rsidR="00971503" w:rsidRDefault="00FA6917" w:rsidP="00926DFE">
            <w:pPr>
              <w:spacing w:after="0" w:line="240" w:lineRule="auto"/>
              <w:rPr>
                <w:lang w:val="en-GB"/>
              </w:rPr>
            </w:pPr>
          </w:p>
          <w:p w:rsidR="0079192F" w:rsidRPr="008F298F" w:rsidRDefault="005262A2" w:rsidP="009126C7">
            <w:pPr>
              <w:spacing w:after="0" w:line="240" w:lineRule="auto"/>
              <w:rPr>
                <w:lang w:val="en-GB"/>
              </w:rPr>
            </w:pPr>
            <w:r>
              <w:rPr>
                <w:lang w:val="en-GB"/>
              </w:rPr>
              <w:t>Adam to seek if a colleague in Paris could attend the event</w:t>
            </w:r>
            <w:r w:rsidR="002C341E">
              <w:rPr>
                <w:lang w:val="en-GB"/>
              </w:rPr>
              <w:t xml:space="preserve"> and brief him/her about </w:t>
            </w:r>
            <w:proofErr w:type="spellStart"/>
            <w:r w:rsidR="002C341E">
              <w:rPr>
                <w:lang w:val="en-GB"/>
              </w:rPr>
              <w:t>FOIAnet</w:t>
            </w:r>
            <w:proofErr w:type="spellEnd"/>
            <w:r>
              <w:rPr>
                <w:lang w:val="en-GB"/>
              </w:rPr>
              <w:t>.</w:t>
            </w:r>
          </w:p>
        </w:tc>
      </w:tr>
      <w:tr w:rsidR="009701CF" w:rsidTr="007B738F">
        <w:trPr>
          <w:trHeight w:val="260"/>
        </w:trPr>
        <w:tc>
          <w:tcPr>
            <w:tcW w:w="2245" w:type="dxa"/>
          </w:tcPr>
          <w:p w:rsidR="00A84DDD" w:rsidRDefault="00D27690" w:rsidP="00926DFE">
            <w:pPr>
              <w:spacing w:after="0" w:line="240" w:lineRule="auto"/>
              <w:rPr>
                <w:lang w:val="en-GB"/>
              </w:rPr>
            </w:pPr>
            <w:r>
              <w:rPr>
                <w:lang w:val="en-GB"/>
              </w:rPr>
              <w:t>Minute 3</w:t>
            </w:r>
          </w:p>
          <w:p w:rsidR="006A2DD8" w:rsidRPr="008F298F" w:rsidRDefault="006A2DD8" w:rsidP="00926DFE">
            <w:pPr>
              <w:spacing w:after="0" w:line="240" w:lineRule="auto"/>
              <w:rPr>
                <w:lang w:val="en-GB"/>
              </w:rPr>
            </w:pPr>
          </w:p>
          <w:p w:rsidR="00A84DDD" w:rsidRPr="009126C7" w:rsidRDefault="002C341E" w:rsidP="00BE4AE2">
            <w:pPr>
              <w:rPr>
                <w:b/>
                <w:lang w:val="en-GB"/>
              </w:rPr>
            </w:pPr>
            <w:r w:rsidRPr="002C341E">
              <w:rPr>
                <w:b/>
              </w:rPr>
              <w:lastRenderedPageBreak/>
              <w:t>Website strategy - review and approval of the document prepared by the Communication Committee</w:t>
            </w:r>
          </w:p>
        </w:tc>
        <w:tc>
          <w:tcPr>
            <w:tcW w:w="4680" w:type="dxa"/>
          </w:tcPr>
          <w:p w:rsidR="007B681A" w:rsidRDefault="002C341E" w:rsidP="007B738F">
            <w:pPr>
              <w:pStyle w:val="ListParagraph"/>
              <w:numPr>
                <w:ilvl w:val="0"/>
                <w:numId w:val="10"/>
              </w:numPr>
              <w:spacing w:after="0" w:line="240" w:lineRule="auto"/>
              <w:ind w:left="306" w:hanging="306"/>
            </w:pPr>
            <w:r>
              <w:lastRenderedPageBreak/>
              <w:t xml:space="preserve">Toby McIntosh presented the website strategy elaborated by the Communication </w:t>
            </w:r>
            <w:r>
              <w:lastRenderedPageBreak/>
              <w:t>Committee emphasizing on the activities that could be possible to implement without funds:</w:t>
            </w:r>
          </w:p>
          <w:p w:rsidR="002C341E" w:rsidRDefault="002C341E" w:rsidP="002C341E">
            <w:pPr>
              <w:spacing w:after="0" w:line="240" w:lineRule="auto"/>
            </w:pPr>
            <w:r>
              <w:t xml:space="preserve">- update the FOIA description, </w:t>
            </w:r>
          </w:p>
          <w:p w:rsidR="002C341E" w:rsidRDefault="002C341E" w:rsidP="002C341E">
            <w:pPr>
              <w:spacing w:after="0" w:line="240" w:lineRule="auto"/>
            </w:pPr>
            <w:r>
              <w:t xml:space="preserve">- </w:t>
            </w:r>
            <w:proofErr w:type="gramStart"/>
            <w:r>
              <w:t>prepare</w:t>
            </w:r>
            <w:proofErr w:type="gramEnd"/>
            <w:r>
              <w:t xml:space="preserve"> to publish implementation reports  - new page that better exposes </w:t>
            </w:r>
            <w:proofErr w:type="spellStart"/>
            <w:r>
              <w:t>FOIAnet</w:t>
            </w:r>
            <w:proofErr w:type="spellEnd"/>
            <w:r>
              <w:t xml:space="preserve"> methodology and national reports.</w:t>
            </w:r>
          </w:p>
          <w:p w:rsidR="002C341E" w:rsidRDefault="002C341E" w:rsidP="002C341E">
            <w:pPr>
              <w:spacing w:after="0" w:line="240" w:lineRule="auto"/>
            </w:pPr>
            <w:r>
              <w:t>- encourage the group thematic discussions.</w:t>
            </w:r>
          </w:p>
          <w:p w:rsidR="002C341E" w:rsidRDefault="002C341E" w:rsidP="002C341E">
            <w:pPr>
              <w:spacing w:after="0" w:line="240" w:lineRule="auto"/>
            </w:pPr>
          </w:p>
          <w:p w:rsidR="002C341E" w:rsidRDefault="002C341E" w:rsidP="002C341E">
            <w:pPr>
              <w:spacing w:after="0" w:line="240" w:lineRule="auto"/>
            </w:pPr>
            <w:r>
              <w:t>The rest of the strategy and activities can serve for proposal writing.</w:t>
            </w:r>
          </w:p>
          <w:p w:rsidR="002C341E" w:rsidRDefault="002C341E" w:rsidP="002C341E">
            <w:pPr>
              <w:spacing w:after="0" w:line="240" w:lineRule="auto"/>
            </w:pPr>
          </w:p>
          <w:p w:rsidR="002C341E" w:rsidRDefault="00A056BB" w:rsidP="002C341E">
            <w:pPr>
              <w:spacing w:after="0" w:line="240" w:lineRule="auto"/>
            </w:pPr>
            <w:r>
              <w:t>T</w:t>
            </w:r>
            <w:r w:rsidR="002C341E">
              <w:t>he Steering Committee</w:t>
            </w:r>
            <w:r>
              <w:t xml:space="preserve"> had not comment on the content and requested the Communication Committee to:</w:t>
            </w:r>
          </w:p>
          <w:p w:rsidR="00A056BB" w:rsidRDefault="00A056BB" w:rsidP="00A056BB">
            <w:pPr>
              <w:pStyle w:val="ListParagraph"/>
              <w:numPr>
                <w:ilvl w:val="0"/>
                <w:numId w:val="15"/>
              </w:numPr>
              <w:spacing w:after="0" w:line="240" w:lineRule="auto"/>
              <w:ind w:left="72" w:hanging="72"/>
            </w:pPr>
            <w:r>
              <w:t>set a list of task to implement the three priorities</w:t>
            </w:r>
          </w:p>
          <w:p w:rsidR="00A056BB" w:rsidRPr="00BF1578" w:rsidRDefault="00A056BB" w:rsidP="00A056BB">
            <w:pPr>
              <w:pStyle w:val="ListParagraph"/>
              <w:numPr>
                <w:ilvl w:val="0"/>
                <w:numId w:val="15"/>
              </w:numPr>
              <w:spacing w:after="0" w:line="240" w:lineRule="auto"/>
              <w:ind w:left="72" w:hanging="72"/>
            </w:pPr>
            <w:r>
              <w:t>elaborate a list of ideas for the thematic discussions</w:t>
            </w:r>
          </w:p>
        </w:tc>
        <w:tc>
          <w:tcPr>
            <w:tcW w:w="2425" w:type="dxa"/>
          </w:tcPr>
          <w:p w:rsidR="00A84DDD" w:rsidRDefault="00FA6917" w:rsidP="00926DFE">
            <w:pPr>
              <w:spacing w:after="0" w:line="240" w:lineRule="auto"/>
              <w:rPr>
                <w:lang w:val="en-GB"/>
              </w:rPr>
            </w:pPr>
          </w:p>
          <w:p w:rsidR="00BE4AE2" w:rsidRDefault="00FA6917" w:rsidP="00BE4AE2">
            <w:pPr>
              <w:spacing w:after="0" w:line="240" w:lineRule="auto"/>
              <w:rPr>
                <w:lang w:val="en-GB"/>
              </w:rPr>
            </w:pPr>
          </w:p>
          <w:p w:rsidR="005564DA" w:rsidRDefault="00FA6917" w:rsidP="00BE4AE2">
            <w:pPr>
              <w:spacing w:after="0" w:line="240" w:lineRule="auto"/>
              <w:rPr>
                <w:lang w:val="en-GB"/>
              </w:rPr>
            </w:pPr>
          </w:p>
          <w:p w:rsidR="005564DA" w:rsidRDefault="00FA6917" w:rsidP="00BE4AE2">
            <w:pPr>
              <w:spacing w:after="0" w:line="240" w:lineRule="auto"/>
              <w:rPr>
                <w:lang w:val="en-GB"/>
              </w:rPr>
            </w:pPr>
          </w:p>
          <w:p w:rsidR="005564DA" w:rsidRDefault="00FA6917" w:rsidP="00BE4AE2">
            <w:pPr>
              <w:spacing w:after="0" w:line="240" w:lineRule="auto"/>
              <w:rPr>
                <w:lang w:val="en-GB"/>
              </w:rPr>
            </w:pPr>
          </w:p>
          <w:p w:rsidR="005564DA" w:rsidRDefault="00FA6917" w:rsidP="00BE4AE2">
            <w:pPr>
              <w:spacing w:after="0" w:line="240" w:lineRule="auto"/>
              <w:rPr>
                <w:lang w:val="en-GB"/>
              </w:rPr>
            </w:pPr>
          </w:p>
          <w:p w:rsidR="005564DA" w:rsidRDefault="00FA6917" w:rsidP="00BE4AE2">
            <w:pPr>
              <w:spacing w:after="0" w:line="240" w:lineRule="auto"/>
              <w:rPr>
                <w:lang w:val="en-GB"/>
              </w:rPr>
            </w:pPr>
          </w:p>
          <w:p w:rsidR="005564DA" w:rsidRDefault="00FA6917" w:rsidP="00BE4AE2">
            <w:pPr>
              <w:spacing w:after="0" w:line="240" w:lineRule="auto"/>
              <w:rPr>
                <w:lang w:val="en-GB"/>
              </w:rPr>
            </w:pPr>
          </w:p>
          <w:p w:rsidR="007B681A" w:rsidRDefault="00D27690" w:rsidP="007B681A">
            <w:pPr>
              <w:spacing w:after="0" w:line="240" w:lineRule="auto"/>
            </w:pPr>
            <w:r>
              <w:t xml:space="preserve"> </w:t>
            </w:r>
          </w:p>
          <w:p w:rsidR="00A056BB" w:rsidRDefault="00A056BB" w:rsidP="007B681A">
            <w:pPr>
              <w:spacing w:after="0" w:line="240" w:lineRule="auto"/>
            </w:pPr>
          </w:p>
          <w:p w:rsidR="00A056BB" w:rsidRDefault="00A056BB" w:rsidP="007B681A">
            <w:pPr>
              <w:spacing w:after="0" w:line="240" w:lineRule="auto"/>
            </w:pPr>
          </w:p>
          <w:p w:rsidR="00A056BB" w:rsidRDefault="00A056BB" w:rsidP="007B681A">
            <w:pPr>
              <w:spacing w:after="0" w:line="240" w:lineRule="auto"/>
            </w:pPr>
          </w:p>
          <w:p w:rsidR="00A056BB" w:rsidRDefault="00A056BB" w:rsidP="007B681A">
            <w:pPr>
              <w:spacing w:after="0" w:line="240" w:lineRule="auto"/>
            </w:pPr>
            <w:r>
              <w:t xml:space="preserve">Sarah to prepare the list of task for review of the Communication </w:t>
            </w:r>
            <w:proofErr w:type="spellStart"/>
            <w:r>
              <w:t>Commmittee</w:t>
            </w:r>
            <w:proofErr w:type="spellEnd"/>
          </w:p>
          <w:p w:rsidR="00A056BB" w:rsidRDefault="00A056BB" w:rsidP="007B681A">
            <w:pPr>
              <w:spacing w:after="0" w:line="240" w:lineRule="auto"/>
            </w:pPr>
          </w:p>
          <w:p w:rsidR="00A056BB" w:rsidRDefault="00A056BB" w:rsidP="00A056BB">
            <w:pPr>
              <w:spacing w:after="0" w:line="240" w:lineRule="auto"/>
            </w:pPr>
            <w:r>
              <w:t xml:space="preserve">Communication </w:t>
            </w:r>
            <w:proofErr w:type="spellStart"/>
            <w:r>
              <w:t>Commmittee</w:t>
            </w:r>
            <w:proofErr w:type="spellEnd"/>
            <w:r>
              <w:t xml:space="preserve"> to elaborate the</w:t>
            </w:r>
          </w:p>
          <w:p w:rsidR="00A056BB" w:rsidRPr="008F298F" w:rsidRDefault="00A056BB" w:rsidP="007B681A">
            <w:pPr>
              <w:spacing w:after="0" w:line="240" w:lineRule="auto"/>
              <w:rPr>
                <w:lang w:val="en-GB"/>
              </w:rPr>
            </w:pPr>
            <w:r>
              <w:t>list of ideas for the thematic discussions</w:t>
            </w:r>
          </w:p>
        </w:tc>
      </w:tr>
      <w:tr w:rsidR="009701CF" w:rsidTr="007B738F">
        <w:trPr>
          <w:trHeight w:val="260"/>
        </w:trPr>
        <w:tc>
          <w:tcPr>
            <w:tcW w:w="2245" w:type="dxa"/>
          </w:tcPr>
          <w:p w:rsidR="007B738F" w:rsidRPr="007B738F" w:rsidRDefault="00D27690" w:rsidP="00926DFE">
            <w:pPr>
              <w:spacing w:after="0" w:line="240" w:lineRule="auto"/>
              <w:rPr>
                <w:lang w:val="en-GB"/>
              </w:rPr>
            </w:pPr>
            <w:r w:rsidRPr="007B738F">
              <w:rPr>
                <w:lang w:val="en-GB"/>
              </w:rPr>
              <w:lastRenderedPageBreak/>
              <w:t xml:space="preserve">Minute 4 </w:t>
            </w:r>
          </w:p>
          <w:p w:rsidR="00A056BB" w:rsidRPr="006A2DD8" w:rsidRDefault="00A056BB" w:rsidP="00A056BB">
            <w:pPr>
              <w:spacing w:after="0" w:line="240" w:lineRule="auto"/>
              <w:rPr>
                <w:rFonts w:asciiTheme="minorHAnsi" w:eastAsia="Times New Roman" w:hAnsiTheme="minorHAnsi"/>
                <w:b/>
              </w:rPr>
            </w:pPr>
            <w:r w:rsidRPr="006A2DD8">
              <w:rPr>
                <w:rFonts w:asciiTheme="minorHAnsi" w:eastAsia="Times New Roman" w:hAnsiTheme="minorHAnsi"/>
                <w:b/>
              </w:rPr>
              <w:t>Social media strategy – to be developed</w:t>
            </w:r>
          </w:p>
          <w:p w:rsidR="007B738F" w:rsidRPr="00A056BB" w:rsidRDefault="00FA6917" w:rsidP="00926DFE">
            <w:pPr>
              <w:spacing w:after="0" w:line="240" w:lineRule="auto"/>
              <w:rPr>
                <w:b/>
              </w:rPr>
            </w:pPr>
          </w:p>
        </w:tc>
        <w:tc>
          <w:tcPr>
            <w:tcW w:w="4680" w:type="dxa"/>
          </w:tcPr>
          <w:p w:rsidR="007B738F" w:rsidRDefault="00A056BB" w:rsidP="007B738F">
            <w:pPr>
              <w:pStyle w:val="ListParagraph"/>
              <w:numPr>
                <w:ilvl w:val="0"/>
                <w:numId w:val="13"/>
              </w:numPr>
              <w:spacing w:after="0"/>
              <w:ind w:left="342"/>
            </w:pPr>
            <w:r>
              <w:t>Since this is a Communication matter closely linked with the website strategy it could be undertake by the Communication Committee and see how to link it with the website strategy</w:t>
            </w:r>
          </w:p>
        </w:tc>
        <w:tc>
          <w:tcPr>
            <w:tcW w:w="2425" w:type="dxa"/>
          </w:tcPr>
          <w:p w:rsidR="007B738F" w:rsidRDefault="00A056BB" w:rsidP="00926DFE">
            <w:pPr>
              <w:spacing w:after="0" w:line="240" w:lineRule="auto"/>
              <w:rPr>
                <w:lang w:val="en-GB"/>
              </w:rPr>
            </w:pPr>
            <w:r>
              <w:rPr>
                <w:lang w:val="en-GB"/>
              </w:rPr>
              <w:t xml:space="preserve">Communication Committee to be joined by Carol </w:t>
            </w:r>
            <w:proofErr w:type="spellStart"/>
            <w:r>
              <w:rPr>
                <w:lang w:val="en-GB"/>
              </w:rPr>
              <w:t>Excell</w:t>
            </w:r>
            <w:proofErr w:type="spellEnd"/>
            <w:r>
              <w:rPr>
                <w:lang w:val="en-GB"/>
              </w:rPr>
              <w:t>.</w:t>
            </w:r>
          </w:p>
        </w:tc>
      </w:tr>
      <w:tr w:rsidR="00DC6F47" w:rsidTr="007B738F">
        <w:trPr>
          <w:trHeight w:val="260"/>
        </w:trPr>
        <w:tc>
          <w:tcPr>
            <w:tcW w:w="2245" w:type="dxa"/>
          </w:tcPr>
          <w:p w:rsidR="00DC6F47" w:rsidRDefault="00A056BB" w:rsidP="00926DFE">
            <w:pPr>
              <w:spacing w:after="0" w:line="240" w:lineRule="auto"/>
            </w:pPr>
            <w:r>
              <w:t>Minute 5</w:t>
            </w:r>
          </w:p>
          <w:p w:rsidR="00A056BB" w:rsidRPr="00A056BB" w:rsidRDefault="00A056BB" w:rsidP="00926DFE">
            <w:pPr>
              <w:spacing w:after="0" w:line="240" w:lineRule="auto"/>
              <w:rPr>
                <w:rFonts w:asciiTheme="minorHAnsi" w:hAnsiTheme="minorHAnsi"/>
                <w:b/>
              </w:rPr>
            </w:pPr>
            <w:r w:rsidRPr="006A2DD8">
              <w:rPr>
                <w:rFonts w:asciiTheme="minorHAnsi" w:eastAsia="Times New Roman" w:hAnsiTheme="minorHAnsi"/>
                <w:b/>
              </w:rPr>
              <w:t xml:space="preserve">Fundraising - the update of a proposal for UN mission, </w:t>
            </w:r>
            <w:proofErr w:type="spellStart"/>
            <w:r w:rsidRPr="006A2DD8">
              <w:rPr>
                <w:rFonts w:asciiTheme="minorHAnsi" w:eastAsia="Times New Roman" w:hAnsiTheme="minorHAnsi"/>
                <w:b/>
              </w:rPr>
              <w:t>FOIAnet</w:t>
            </w:r>
            <w:proofErr w:type="spellEnd"/>
            <w:r w:rsidRPr="006A2DD8">
              <w:rPr>
                <w:rFonts w:asciiTheme="minorHAnsi" w:eastAsia="Times New Roman" w:hAnsiTheme="minorHAnsi"/>
                <w:b/>
              </w:rPr>
              <w:t xml:space="preserve"> report 2018 and September 28th 2018 as well as a list of potential donors elaborated</w:t>
            </w:r>
          </w:p>
        </w:tc>
        <w:tc>
          <w:tcPr>
            <w:tcW w:w="4680" w:type="dxa"/>
          </w:tcPr>
          <w:p w:rsidR="00DC6F47" w:rsidRDefault="000E310A" w:rsidP="007B738F">
            <w:pPr>
              <w:pStyle w:val="ListParagraph"/>
              <w:numPr>
                <w:ilvl w:val="0"/>
                <w:numId w:val="13"/>
              </w:numPr>
              <w:spacing w:after="0"/>
              <w:ind w:left="342"/>
            </w:pPr>
            <w:r>
              <w:t>Sarah presented the updated concept paper to support fundraising of the 2018 activities (RTKD, SDG 16.10 report and website enhancement).</w:t>
            </w:r>
          </w:p>
          <w:p w:rsidR="000E310A" w:rsidRDefault="000E310A" w:rsidP="007B738F">
            <w:pPr>
              <w:pStyle w:val="ListParagraph"/>
              <w:numPr>
                <w:ilvl w:val="0"/>
                <w:numId w:val="13"/>
              </w:numPr>
              <w:spacing w:after="0"/>
              <w:ind w:left="342"/>
            </w:pPr>
            <w:r>
              <w:t>The Steering Committee agrees that the fundraising should focus on the SDG report and build activities around it, such as the RTKD.</w:t>
            </w:r>
          </w:p>
          <w:p w:rsidR="000E310A" w:rsidRDefault="000E310A" w:rsidP="007B738F">
            <w:pPr>
              <w:pStyle w:val="ListParagraph"/>
              <w:numPr>
                <w:ilvl w:val="0"/>
                <w:numId w:val="13"/>
              </w:numPr>
              <w:spacing w:after="0"/>
              <w:ind w:left="342"/>
            </w:pPr>
            <w:r>
              <w:t>Once the conce</w:t>
            </w:r>
            <w:bookmarkStart w:id="0" w:name="_GoBack"/>
            <w:bookmarkEnd w:id="0"/>
            <w:r>
              <w:t>pt validated by the Steering Committee, the Secretariat will engage possible funders.</w:t>
            </w:r>
          </w:p>
        </w:tc>
        <w:tc>
          <w:tcPr>
            <w:tcW w:w="2425" w:type="dxa"/>
          </w:tcPr>
          <w:p w:rsidR="00DC6F47" w:rsidRDefault="000E310A" w:rsidP="00926DFE">
            <w:pPr>
              <w:spacing w:after="0" w:line="240" w:lineRule="auto"/>
            </w:pPr>
            <w:r>
              <w:t>The Steering Committee to provide comments on the concept by 21</w:t>
            </w:r>
            <w:r w:rsidRPr="000E310A">
              <w:rPr>
                <w:vertAlign w:val="superscript"/>
              </w:rPr>
              <w:t>st</w:t>
            </w:r>
            <w:r>
              <w:t xml:space="preserve"> of July, 2017.</w:t>
            </w:r>
          </w:p>
          <w:p w:rsidR="000E310A" w:rsidRDefault="000E310A" w:rsidP="00926DFE">
            <w:pPr>
              <w:spacing w:after="0" w:line="240" w:lineRule="auto"/>
            </w:pPr>
          </w:p>
          <w:p w:rsidR="000E310A" w:rsidRPr="000E310A" w:rsidRDefault="000E310A" w:rsidP="00926DFE">
            <w:pPr>
              <w:spacing w:after="0" w:line="240" w:lineRule="auto"/>
            </w:pPr>
            <w:r>
              <w:t>Sarah to address the comments and provide 2 weeks for approval of the Steering Committee on the final version.</w:t>
            </w:r>
          </w:p>
        </w:tc>
      </w:tr>
      <w:tr w:rsidR="00DC6F47" w:rsidTr="007B738F">
        <w:trPr>
          <w:trHeight w:val="260"/>
        </w:trPr>
        <w:tc>
          <w:tcPr>
            <w:tcW w:w="2245" w:type="dxa"/>
          </w:tcPr>
          <w:p w:rsidR="00DC6F47" w:rsidRPr="00DC6F47" w:rsidRDefault="00DC6F47" w:rsidP="00926DFE">
            <w:pPr>
              <w:spacing w:after="0" w:line="240" w:lineRule="auto"/>
              <w:rPr>
                <w:rFonts w:asciiTheme="minorHAnsi" w:hAnsiTheme="minorHAnsi"/>
                <w:lang w:val="en-GB"/>
              </w:rPr>
            </w:pPr>
            <w:r w:rsidRPr="00DC6F47">
              <w:rPr>
                <w:rFonts w:asciiTheme="minorHAnsi" w:hAnsiTheme="minorHAnsi"/>
                <w:lang w:val="en-GB"/>
              </w:rPr>
              <w:t>Minute 6</w:t>
            </w:r>
          </w:p>
          <w:p w:rsidR="00DC6F47" w:rsidRPr="00DC6F47" w:rsidRDefault="00DC6F47" w:rsidP="00926DFE">
            <w:pPr>
              <w:spacing w:after="0" w:line="240" w:lineRule="auto"/>
              <w:rPr>
                <w:b/>
                <w:lang w:val="en-GB"/>
              </w:rPr>
            </w:pPr>
            <w:r w:rsidRPr="006A2DD8">
              <w:rPr>
                <w:rFonts w:asciiTheme="minorHAnsi" w:eastAsia="Times New Roman" w:hAnsiTheme="minorHAnsi"/>
                <w:b/>
              </w:rPr>
              <w:t xml:space="preserve">Report of the activities on the </w:t>
            </w:r>
            <w:proofErr w:type="spellStart"/>
            <w:r w:rsidRPr="006A2DD8">
              <w:rPr>
                <w:rFonts w:asciiTheme="minorHAnsi" w:eastAsia="Times New Roman" w:hAnsiTheme="minorHAnsi"/>
                <w:b/>
              </w:rPr>
              <w:t>FOIAnet</w:t>
            </w:r>
            <w:proofErr w:type="spellEnd"/>
            <w:r w:rsidRPr="006A2DD8">
              <w:rPr>
                <w:rFonts w:asciiTheme="minorHAnsi" w:eastAsia="Times New Roman" w:hAnsiTheme="minorHAnsi"/>
                <w:b/>
              </w:rPr>
              <w:t xml:space="preserve"> list for the last quarter</w:t>
            </w:r>
          </w:p>
        </w:tc>
        <w:tc>
          <w:tcPr>
            <w:tcW w:w="4680" w:type="dxa"/>
          </w:tcPr>
          <w:p w:rsidR="00DC6F47" w:rsidRDefault="00DC6F47" w:rsidP="00DC6F47">
            <w:pPr>
              <w:numPr>
                <w:ilvl w:val="0"/>
                <w:numId w:val="13"/>
              </w:numPr>
              <w:ind w:left="342"/>
            </w:pPr>
            <w:r>
              <w:t xml:space="preserve">Metrics regarding the website and discussion list were shared. </w:t>
            </w:r>
          </w:p>
          <w:p w:rsidR="00DC6F47" w:rsidRDefault="00DC6F47" w:rsidP="00DC6F47">
            <w:pPr>
              <w:numPr>
                <w:ilvl w:val="0"/>
                <w:numId w:val="13"/>
              </w:numPr>
              <w:ind w:left="342"/>
            </w:pPr>
            <w:r>
              <w:t xml:space="preserve">The number of requests for pages differ from the number of visits because </w:t>
            </w:r>
            <w:proofErr w:type="gramStart"/>
            <w:r w:rsidRPr="00DC6F47">
              <w:t>A</w:t>
            </w:r>
            <w:proofErr w:type="gramEnd"/>
            <w:r w:rsidRPr="00DC6F47">
              <w:t xml:space="preserve"> hit is any request to a web server. Each time a visitor downloads a page, clicks a hyperlink, views a graphic, or performs any other action on a web site, a call is made to the web server. The </w:t>
            </w:r>
            <w:r w:rsidRPr="00DC6F47">
              <w:lastRenderedPageBreak/>
              <w:t>web server records each of these requests in a log file. These requests are commonly known as "hits," and the loading of a single web page can amount to many hits, due to all of the elements it contains.</w:t>
            </w:r>
          </w:p>
          <w:p w:rsidR="00DC6F47" w:rsidRDefault="00DC6F47" w:rsidP="00DC6F47">
            <w:pPr>
              <w:numPr>
                <w:ilvl w:val="0"/>
                <w:numId w:val="13"/>
              </w:numPr>
              <w:ind w:left="342"/>
            </w:pPr>
            <w:r>
              <w:t>The high number of hits for Ukraine is possibly a reflection of spams and shouldn’t be taken into account.</w:t>
            </w:r>
          </w:p>
          <w:p w:rsidR="000E310A" w:rsidRDefault="000E310A" w:rsidP="000E310A">
            <w:pPr>
              <w:numPr>
                <w:ilvl w:val="0"/>
                <w:numId w:val="13"/>
              </w:numPr>
              <w:ind w:left="342"/>
            </w:pPr>
            <w:r>
              <w:t>In regard to the list number of members (836), it was noted that some address might by dormant or obsolete. Reactions of the Steering Committee is that it will be too cumbersome and time consuming to update the list of e-mails. However, it could be interesting to consider a strategy to boost the number of individual members in encouraging actual members in reaching their network and members organization to provide for more staff contact.</w:t>
            </w:r>
          </w:p>
          <w:p w:rsidR="000E310A" w:rsidRDefault="007E79A2" w:rsidP="000E310A">
            <w:pPr>
              <w:numPr>
                <w:ilvl w:val="0"/>
                <w:numId w:val="13"/>
              </w:numPr>
              <w:ind w:left="342"/>
            </w:pPr>
            <w:r>
              <w:t xml:space="preserve">The list of </w:t>
            </w:r>
            <w:proofErr w:type="gramStart"/>
            <w:r>
              <w:t>members</w:t>
            </w:r>
            <w:proofErr w:type="gramEnd"/>
            <w:r>
              <w:t xml:space="preserve"> organization should be updated ahead of the General Assembly.</w:t>
            </w:r>
          </w:p>
        </w:tc>
        <w:tc>
          <w:tcPr>
            <w:tcW w:w="2425" w:type="dxa"/>
          </w:tcPr>
          <w:p w:rsidR="00DC6F47" w:rsidRDefault="00DC6F47" w:rsidP="00926DFE">
            <w:pPr>
              <w:spacing w:after="0" w:line="240" w:lineRule="auto"/>
            </w:pPr>
            <w:r>
              <w:lastRenderedPageBreak/>
              <w:t>All to note</w:t>
            </w: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p>
          <w:p w:rsidR="007E79A2" w:rsidRDefault="007E79A2" w:rsidP="00926DFE">
            <w:pPr>
              <w:spacing w:after="0" w:line="240" w:lineRule="auto"/>
            </w:pPr>
            <w:r>
              <w:t>Discussion to be pursued in the next Steering Committee meeting.</w:t>
            </w:r>
          </w:p>
          <w:p w:rsidR="007E79A2" w:rsidRDefault="007E79A2" w:rsidP="00926DFE">
            <w:pPr>
              <w:spacing w:after="0" w:line="240" w:lineRule="auto"/>
            </w:pPr>
          </w:p>
          <w:p w:rsidR="007E79A2" w:rsidRPr="00DC6F47" w:rsidRDefault="007E79A2" w:rsidP="00926DFE">
            <w:pPr>
              <w:spacing w:after="0" w:line="240" w:lineRule="auto"/>
            </w:pPr>
          </w:p>
        </w:tc>
      </w:tr>
      <w:tr w:rsidR="009701CF" w:rsidTr="007B738F">
        <w:trPr>
          <w:trHeight w:val="260"/>
        </w:trPr>
        <w:tc>
          <w:tcPr>
            <w:tcW w:w="2245" w:type="dxa"/>
          </w:tcPr>
          <w:p w:rsidR="00A84DDD" w:rsidRPr="00FB45F6" w:rsidRDefault="00D27690" w:rsidP="00926DFE">
            <w:pPr>
              <w:spacing w:after="0" w:line="240" w:lineRule="auto"/>
              <w:rPr>
                <w:b/>
                <w:lang w:val="en-GB"/>
              </w:rPr>
            </w:pPr>
            <w:r w:rsidRPr="00FB45F6">
              <w:rPr>
                <w:b/>
                <w:lang w:val="en-GB"/>
              </w:rPr>
              <w:lastRenderedPageBreak/>
              <w:t>AOB</w:t>
            </w:r>
          </w:p>
          <w:p w:rsidR="00A84DDD" w:rsidRPr="008F298F" w:rsidRDefault="00FA6917" w:rsidP="00926DFE">
            <w:pPr>
              <w:spacing w:after="0" w:line="240" w:lineRule="auto"/>
              <w:rPr>
                <w:lang w:val="en-GB"/>
              </w:rPr>
            </w:pPr>
          </w:p>
        </w:tc>
        <w:tc>
          <w:tcPr>
            <w:tcW w:w="4680" w:type="dxa"/>
          </w:tcPr>
          <w:p w:rsidR="007644A2" w:rsidRDefault="00FA6917" w:rsidP="007644A2"/>
          <w:p w:rsidR="007644A2" w:rsidRPr="005738CF" w:rsidRDefault="007E79A2" w:rsidP="005738CF">
            <w:pPr>
              <w:pStyle w:val="ListParagraph"/>
              <w:numPr>
                <w:ilvl w:val="0"/>
                <w:numId w:val="13"/>
              </w:numPr>
              <w:ind w:left="342"/>
            </w:pPr>
            <w:r>
              <w:t xml:space="preserve">Adam </w:t>
            </w:r>
            <w:proofErr w:type="spellStart"/>
            <w:r w:rsidRPr="00EF1A11">
              <w:rPr>
                <w:rFonts w:eastAsia="Times New Roman" w:cs="Calibri"/>
                <w:sz w:val="24"/>
                <w:szCs w:val="24"/>
              </w:rPr>
              <w:t>Foldes</w:t>
            </w:r>
            <w:proofErr w:type="spellEnd"/>
            <w:r>
              <w:rPr>
                <w:rFonts w:eastAsia="Times New Roman" w:cs="Calibri"/>
                <w:sz w:val="24"/>
                <w:szCs w:val="24"/>
              </w:rPr>
              <w:t xml:space="preserve"> informed the Steering Committee about the coming </w:t>
            </w:r>
            <w:r w:rsidR="00C93552" w:rsidRPr="00C93552">
              <w:rPr>
                <w:rFonts w:eastAsia="Times New Roman" w:cs="Calibri"/>
                <w:sz w:val="24"/>
                <w:szCs w:val="24"/>
              </w:rPr>
              <w:t>International Conference of Information Commissioners 2017</w:t>
            </w:r>
            <w:r>
              <w:rPr>
                <w:rFonts w:eastAsia="Times New Roman" w:cs="Calibri"/>
                <w:sz w:val="24"/>
                <w:szCs w:val="24"/>
              </w:rPr>
              <w:t xml:space="preserve">. Toby Mendel and </w:t>
            </w:r>
            <w:r w:rsidR="005738CF">
              <w:rPr>
                <w:rFonts w:eastAsia="Times New Roman" w:cs="Calibri"/>
                <w:sz w:val="24"/>
                <w:szCs w:val="24"/>
              </w:rPr>
              <w:t>Helen</w:t>
            </w:r>
            <w:r>
              <w:rPr>
                <w:rFonts w:eastAsia="Times New Roman" w:cs="Calibri"/>
                <w:sz w:val="24"/>
                <w:szCs w:val="24"/>
              </w:rPr>
              <w:t xml:space="preserve"> </w:t>
            </w:r>
            <w:proofErr w:type="spellStart"/>
            <w:r w:rsidR="005738CF" w:rsidRPr="005738CF">
              <w:rPr>
                <w:rFonts w:eastAsia="Times New Roman" w:cs="Calibri"/>
                <w:sz w:val="24"/>
                <w:szCs w:val="24"/>
              </w:rPr>
              <w:t>Darbishire</w:t>
            </w:r>
            <w:proofErr w:type="spellEnd"/>
            <w:r w:rsidR="005738CF" w:rsidRPr="005738CF">
              <w:rPr>
                <w:rFonts w:eastAsia="Times New Roman" w:cs="Calibri"/>
                <w:sz w:val="24"/>
                <w:szCs w:val="24"/>
              </w:rPr>
              <w:t xml:space="preserve"> </w:t>
            </w:r>
            <w:r>
              <w:rPr>
                <w:rFonts w:eastAsia="Times New Roman" w:cs="Calibri"/>
                <w:sz w:val="24"/>
                <w:szCs w:val="24"/>
              </w:rPr>
              <w:t xml:space="preserve">are attending the event and will mentioned the </w:t>
            </w:r>
            <w:proofErr w:type="spellStart"/>
            <w:r>
              <w:rPr>
                <w:rFonts w:eastAsia="Times New Roman" w:cs="Calibri"/>
                <w:sz w:val="24"/>
                <w:szCs w:val="24"/>
              </w:rPr>
              <w:t>FOIAnet</w:t>
            </w:r>
            <w:proofErr w:type="spellEnd"/>
            <w:r>
              <w:rPr>
                <w:rFonts w:eastAsia="Times New Roman" w:cs="Calibri"/>
                <w:sz w:val="24"/>
                <w:szCs w:val="24"/>
              </w:rPr>
              <w:t xml:space="preserve"> methodology.</w:t>
            </w:r>
          </w:p>
          <w:p w:rsidR="005738CF" w:rsidRPr="007E79A2" w:rsidRDefault="005738CF" w:rsidP="005738CF">
            <w:pPr>
              <w:pStyle w:val="ListParagraph"/>
              <w:ind w:left="342"/>
            </w:pPr>
          </w:p>
          <w:p w:rsidR="005738CF" w:rsidRPr="00F855CB" w:rsidRDefault="007E79A2" w:rsidP="005738CF">
            <w:pPr>
              <w:pStyle w:val="ListParagraph"/>
              <w:numPr>
                <w:ilvl w:val="0"/>
                <w:numId w:val="13"/>
              </w:numPr>
              <w:ind w:left="342"/>
            </w:pPr>
            <w:r>
              <w:rPr>
                <w:rFonts w:eastAsia="Times New Roman" w:cs="Calibri"/>
                <w:sz w:val="24"/>
                <w:szCs w:val="24"/>
              </w:rPr>
              <w:t>There is need to scan occurrence of event</w:t>
            </w:r>
            <w:r w:rsidR="005738CF">
              <w:rPr>
                <w:rFonts w:eastAsia="Times New Roman" w:cs="Calibri"/>
                <w:sz w:val="24"/>
                <w:szCs w:val="24"/>
              </w:rPr>
              <w:t>s</w:t>
            </w:r>
            <w:r>
              <w:rPr>
                <w:rFonts w:eastAsia="Times New Roman" w:cs="Calibri"/>
                <w:sz w:val="24"/>
                <w:szCs w:val="24"/>
              </w:rPr>
              <w:t xml:space="preserve"> as such to plan ahead </w:t>
            </w:r>
            <w:proofErr w:type="spellStart"/>
            <w:r>
              <w:rPr>
                <w:rFonts w:eastAsia="Times New Roman" w:cs="Calibri"/>
                <w:sz w:val="24"/>
                <w:szCs w:val="24"/>
              </w:rPr>
              <w:t>FOIAnet</w:t>
            </w:r>
            <w:proofErr w:type="spellEnd"/>
            <w:r>
              <w:rPr>
                <w:rFonts w:eastAsia="Times New Roman" w:cs="Calibri"/>
                <w:sz w:val="24"/>
                <w:szCs w:val="24"/>
              </w:rPr>
              <w:t xml:space="preserve"> participation as a big player on FOI</w:t>
            </w:r>
            <w:r w:rsidR="00F855CB">
              <w:rPr>
                <w:rFonts w:eastAsia="Times New Roman" w:cs="Calibri"/>
                <w:sz w:val="24"/>
                <w:szCs w:val="24"/>
              </w:rPr>
              <w:t xml:space="preserve"> and be included in</w:t>
            </w:r>
            <w:r w:rsidR="005738CF">
              <w:rPr>
                <w:rFonts w:eastAsia="Times New Roman" w:cs="Calibri"/>
                <w:sz w:val="24"/>
                <w:szCs w:val="24"/>
              </w:rPr>
              <w:t xml:space="preserve"> </w:t>
            </w:r>
            <w:r w:rsidR="00F855CB">
              <w:rPr>
                <w:rFonts w:eastAsia="Times New Roman" w:cs="Calibri"/>
                <w:sz w:val="24"/>
                <w:szCs w:val="24"/>
              </w:rPr>
              <w:t xml:space="preserve">the </w:t>
            </w:r>
            <w:r w:rsidR="005738CF">
              <w:rPr>
                <w:rFonts w:eastAsia="Times New Roman" w:cs="Calibri"/>
                <w:sz w:val="24"/>
                <w:szCs w:val="24"/>
              </w:rPr>
              <w:t>panelist</w:t>
            </w:r>
            <w:r w:rsidR="00F855CB">
              <w:rPr>
                <w:rFonts w:eastAsia="Times New Roman" w:cs="Calibri"/>
                <w:sz w:val="24"/>
                <w:szCs w:val="24"/>
              </w:rPr>
              <w:t>s</w:t>
            </w:r>
            <w:r>
              <w:rPr>
                <w:rFonts w:eastAsia="Times New Roman" w:cs="Calibri"/>
                <w:sz w:val="24"/>
                <w:szCs w:val="24"/>
              </w:rPr>
              <w:t>.</w:t>
            </w:r>
          </w:p>
          <w:p w:rsidR="00F855CB" w:rsidRDefault="00F855CB" w:rsidP="00F855CB">
            <w:pPr>
              <w:pStyle w:val="ListParagraph"/>
            </w:pPr>
          </w:p>
          <w:p w:rsidR="00F855CB" w:rsidRDefault="00F855CB" w:rsidP="00F855CB">
            <w:pPr>
              <w:pStyle w:val="ListParagraph"/>
              <w:numPr>
                <w:ilvl w:val="0"/>
                <w:numId w:val="13"/>
              </w:numPr>
              <w:ind w:left="342"/>
            </w:pPr>
            <w:r>
              <w:lastRenderedPageBreak/>
              <w:t xml:space="preserve">Adam provided information on the </w:t>
            </w:r>
            <w:r w:rsidRPr="00F855CB">
              <w:t>UNCAC/COSP7 Vienna CSO</w:t>
            </w:r>
            <w:r>
              <w:t>.</w:t>
            </w:r>
          </w:p>
          <w:p w:rsidR="00F855CB" w:rsidRDefault="00F855CB" w:rsidP="00F855CB">
            <w:pPr>
              <w:pStyle w:val="ListParagraph"/>
            </w:pPr>
          </w:p>
          <w:p w:rsidR="00F855CB" w:rsidRDefault="00F855CB" w:rsidP="00F855CB">
            <w:pPr>
              <w:pStyle w:val="ListParagraph"/>
              <w:numPr>
                <w:ilvl w:val="0"/>
                <w:numId w:val="13"/>
              </w:numPr>
              <w:ind w:left="342"/>
            </w:pPr>
            <w:r>
              <w:t xml:space="preserve">During the last WB/IMF spring meeting, </w:t>
            </w:r>
            <w:proofErr w:type="spellStart"/>
            <w:r>
              <w:t>FOIAnet</w:t>
            </w:r>
            <w:proofErr w:type="spellEnd"/>
            <w:r>
              <w:t xml:space="preserve"> committed to write a letter to WB as follow-up of the campaign.</w:t>
            </w:r>
          </w:p>
          <w:p w:rsidR="00F855CB" w:rsidRDefault="00F855CB" w:rsidP="00F855CB">
            <w:pPr>
              <w:pStyle w:val="ListParagraph"/>
            </w:pPr>
          </w:p>
          <w:p w:rsidR="00F855CB" w:rsidRDefault="00F855CB" w:rsidP="00F855CB">
            <w:pPr>
              <w:pStyle w:val="ListParagraph"/>
              <w:numPr>
                <w:ilvl w:val="0"/>
                <w:numId w:val="13"/>
              </w:numPr>
              <w:ind w:left="342"/>
            </w:pPr>
            <w:r>
              <w:t>Review of membership applications.</w:t>
            </w:r>
          </w:p>
          <w:p w:rsidR="00F855CB" w:rsidRDefault="00F855CB" w:rsidP="00F855CB">
            <w:pPr>
              <w:rPr>
                <w:rFonts w:asciiTheme="minorHAnsi" w:eastAsiaTheme="minorHAnsi" w:hAnsiTheme="minorHAnsi" w:cstheme="minorBidi"/>
              </w:rPr>
            </w:pPr>
            <w:r>
              <w:rPr>
                <w:rFonts w:asciiTheme="minorHAnsi" w:eastAsiaTheme="minorHAnsi" w:hAnsiTheme="minorHAnsi" w:cstheme="minorBidi"/>
              </w:rPr>
              <w:t xml:space="preserve">Journalist Support Committee (JSC) rejected because their work is not aligned to </w:t>
            </w:r>
            <w:proofErr w:type="spellStart"/>
            <w:r>
              <w:rPr>
                <w:rFonts w:asciiTheme="minorHAnsi" w:eastAsiaTheme="minorHAnsi" w:hAnsiTheme="minorHAnsi" w:cstheme="minorBidi"/>
              </w:rPr>
              <w:t>FOIAnet</w:t>
            </w:r>
            <w:proofErr w:type="spellEnd"/>
            <w:r>
              <w:rPr>
                <w:rFonts w:asciiTheme="minorHAnsi" w:eastAsiaTheme="minorHAnsi" w:hAnsiTheme="minorHAnsi" w:cstheme="minorBidi"/>
              </w:rPr>
              <w:t xml:space="preserve"> objectives.</w:t>
            </w:r>
          </w:p>
          <w:p w:rsidR="007644A2" w:rsidRDefault="00F855CB" w:rsidP="00F855CB">
            <w:proofErr w:type="spellStart"/>
            <w:r>
              <w:rPr>
                <w:rFonts w:asciiTheme="minorHAnsi" w:eastAsiaTheme="minorHAnsi" w:hAnsiTheme="minorHAnsi" w:cstheme="minorBidi"/>
              </w:rPr>
              <w:t>Fundacja</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ePanstwo</w:t>
            </w:r>
            <w:proofErr w:type="spellEnd"/>
            <w:r>
              <w:rPr>
                <w:rFonts w:asciiTheme="minorHAnsi" w:eastAsiaTheme="minorHAnsi" w:hAnsiTheme="minorHAnsi" w:cstheme="minorBidi"/>
              </w:rPr>
              <w:t xml:space="preserve"> confirmed.</w:t>
            </w:r>
          </w:p>
          <w:p w:rsidR="007644A2" w:rsidRDefault="00FA6917" w:rsidP="007644A2">
            <w:pPr>
              <w:pStyle w:val="ListParagraph"/>
            </w:pPr>
          </w:p>
          <w:p w:rsidR="007644A2" w:rsidRPr="00FB45F6" w:rsidRDefault="00D27690" w:rsidP="007644A2">
            <w:pPr>
              <w:pStyle w:val="ListParagraph"/>
              <w:numPr>
                <w:ilvl w:val="0"/>
                <w:numId w:val="13"/>
              </w:numPr>
              <w:ind w:left="342"/>
            </w:pPr>
            <w:r>
              <w:t>Toby Mendel thank</w:t>
            </w:r>
            <w:r w:rsidR="005738CF">
              <w:t>ed</w:t>
            </w:r>
            <w:r>
              <w:t xml:space="preserve"> all the participants for attendance and encourage each one to fulfil the assigned tasks.</w:t>
            </w:r>
          </w:p>
        </w:tc>
        <w:tc>
          <w:tcPr>
            <w:tcW w:w="2425" w:type="dxa"/>
          </w:tcPr>
          <w:p w:rsidR="007644A2" w:rsidRDefault="00FA6917" w:rsidP="00926DFE">
            <w:pPr>
              <w:spacing w:after="0" w:line="240" w:lineRule="auto"/>
              <w:rPr>
                <w:lang w:val="en-GB"/>
              </w:rPr>
            </w:pPr>
          </w:p>
          <w:p w:rsidR="005738CF" w:rsidRDefault="005738CF" w:rsidP="00926DFE">
            <w:pPr>
              <w:spacing w:after="0" w:line="240" w:lineRule="auto"/>
              <w:rPr>
                <w:lang w:val="en-GB"/>
              </w:rPr>
            </w:pPr>
          </w:p>
          <w:p w:rsidR="005738CF" w:rsidRDefault="005738CF" w:rsidP="00926DFE">
            <w:pPr>
              <w:spacing w:after="0" w:line="240" w:lineRule="auto"/>
              <w:rPr>
                <w:lang w:val="en-GB"/>
              </w:rPr>
            </w:pPr>
          </w:p>
          <w:p w:rsidR="005738CF" w:rsidRDefault="005738CF" w:rsidP="00926DFE">
            <w:pPr>
              <w:spacing w:after="0" w:line="240" w:lineRule="auto"/>
              <w:rPr>
                <w:lang w:val="en-GB"/>
              </w:rPr>
            </w:pPr>
          </w:p>
          <w:p w:rsidR="005738CF" w:rsidRDefault="005738CF" w:rsidP="00926DFE">
            <w:pPr>
              <w:spacing w:after="0" w:line="240" w:lineRule="auto"/>
              <w:rPr>
                <w:lang w:val="en-GB"/>
              </w:rPr>
            </w:pPr>
          </w:p>
          <w:p w:rsidR="005738CF" w:rsidRDefault="005738CF" w:rsidP="00926DFE">
            <w:pPr>
              <w:spacing w:after="0" w:line="240" w:lineRule="auto"/>
              <w:rPr>
                <w:lang w:val="en-GB"/>
              </w:rPr>
            </w:pPr>
          </w:p>
          <w:p w:rsidR="005738CF" w:rsidRDefault="005738CF" w:rsidP="00926DFE">
            <w:pPr>
              <w:spacing w:after="0" w:line="240" w:lineRule="auto"/>
              <w:rPr>
                <w:lang w:val="en-GB"/>
              </w:rPr>
            </w:pPr>
          </w:p>
          <w:p w:rsidR="005738CF" w:rsidRDefault="005738CF" w:rsidP="00926DFE">
            <w:pPr>
              <w:spacing w:after="0" w:line="240" w:lineRule="auto"/>
              <w:rPr>
                <w:lang w:val="en-GB"/>
              </w:rPr>
            </w:pPr>
          </w:p>
          <w:p w:rsidR="005738CF" w:rsidRDefault="005738CF" w:rsidP="00926DFE">
            <w:pPr>
              <w:spacing w:after="0" w:line="240" w:lineRule="auto"/>
              <w:rPr>
                <w:lang w:val="en-GB"/>
              </w:rPr>
            </w:pPr>
          </w:p>
          <w:p w:rsidR="005738CF" w:rsidRDefault="005738CF" w:rsidP="00926DFE">
            <w:pPr>
              <w:spacing w:after="0" w:line="240" w:lineRule="auto"/>
              <w:rPr>
                <w:lang w:val="en-GB"/>
              </w:rPr>
            </w:pPr>
          </w:p>
          <w:p w:rsidR="005738CF" w:rsidRDefault="005738CF" w:rsidP="00926DFE">
            <w:pPr>
              <w:spacing w:after="0" w:line="240" w:lineRule="auto"/>
              <w:rPr>
                <w:lang w:val="en-GB"/>
              </w:rPr>
            </w:pPr>
          </w:p>
          <w:p w:rsidR="005738CF" w:rsidRDefault="005738CF" w:rsidP="005738CF">
            <w:pPr>
              <w:spacing w:after="0" w:line="240" w:lineRule="auto"/>
            </w:pPr>
            <w:r>
              <w:t>Discussion to be pursued in the next Steering Committee meeting.</w:t>
            </w:r>
          </w:p>
          <w:p w:rsidR="005738CF" w:rsidRDefault="005738CF" w:rsidP="00926DFE">
            <w:pPr>
              <w:spacing w:after="0" w:line="240" w:lineRule="auto"/>
            </w:pPr>
          </w:p>
          <w:p w:rsidR="00F855CB" w:rsidRDefault="00F855CB" w:rsidP="00926DFE">
            <w:pPr>
              <w:spacing w:after="0" w:line="240" w:lineRule="auto"/>
            </w:pPr>
          </w:p>
          <w:p w:rsidR="00F855CB" w:rsidRDefault="00F855CB" w:rsidP="00926DFE">
            <w:pPr>
              <w:spacing w:after="0" w:line="240" w:lineRule="auto"/>
            </w:pPr>
          </w:p>
          <w:p w:rsidR="00F855CB" w:rsidRDefault="00F855CB" w:rsidP="00926DFE">
            <w:pPr>
              <w:spacing w:after="0" w:line="240" w:lineRule="auto"/>
            </w:pPr>
          </w:p>
          <w:p w:rsidR="00F855CB" w:rsidRDefault="00F855CB" w:rsidP="00F855CB">
            <w:pPr>
              <w:spacing w:after="0" w:line="240" w:lineRule="auto"/>
            </w:pPr>
            <w:r>
              <w:lastRenderedPageBreak/>
              <w:t>Adam to share information on the UN funding for support in attending to the event.</w:t>
            </w:r>
          </w:p>
          <w:p w:rsidR="00F855CB" w:rsidRDefault="00F855CB" w:rsidP="00F855CB">
            <w:pPr>
              <w:spacing w:after="0" w:line="240" w:lineRule="auto"/>
            </w:pPr>
          </w:p>
          <w:p w:rsidR="00F855CB" w:rsidRDefault="00F855CB" w:rsidP="00F855CB">
            <w:pPr>
              <w:spacing w:after="0" w:line="240" w:lineRule="auto"/>
            </w:pPr>
            <w:r>
              <w:t xml:space="preserve">Toby </w:t>
            </w:r>
            <w:proofErr w:type="spellStart"/>
            <w:r>
              <w:t>McIntosch</w:t>
            </w:r>
            <w:proofErr w:type="spellEnd"/>
            <w:r>
              <w:t xml:space="preserve"> and Gilbert to draft the letter.</w:t>
            </w:r>
          </w:p>
          <w:p w:rsidR="00F855CB" w:rsidRDefault="00F855CB" w:rsidP="00F855CB">
            <w:pPr>
              <w:spacing w:after="0" w:line="240" w:lineRule="auto"/>
            </w:pPr>
          </w:p>
          <w:p w:rsidR="00F855CB" w:rsidRPr="005738CF" w:rsidRDefault="00F855CB" w:rsidP="00F855CB">
            <w:pPr>
              <w:spacing w:after="0" w:line="240" w:lineRule="auto"/>
            </w:pPr>
            <w:r>
              <w:t>Sarah to write to both organization to inform them about the result of their application.</w:t>
            </w:r>
          </w:p>
        </w:tc>
      </w:tr>
    </w:tbl>
    <w:p w:rsidR="00A84DDD" w:rsidRDefault="00FA6917" w:rsidP="00A84DDD">
      <w:pPr>
        <w:rPr>
          <w:rFonts w:ascii="Times New Roman" w:hAnsi="Times New Roman"/>
        </w:rPr>
      </w:pPr>
    </w:p>
    <w:p w:rsidR="00145474" w:rsidRDefault="00FA6917"/>
    <w:sectPr w:rsidR="00145474" w:rsidSect="001F3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3B0"/>
    <w:multiLevelType w:val="hybridMultilevel"/>
    <w:tmpl w:val="2CFC3232"/>
    <w:lvl w:ilvl="0" w:tplc="91AAA680">
      <w:start w:val="1"/>
      <w:numFmt w:val="bullet"/>
      <w:lvlText w:val=""/>
      <w:lvlJc w:val="left"/>
      <w:pPr>
        <w:ind w:left="720" w:hanging="360"/>
      </w:pPr>
      <w:rPr>
        <w:rFonts w:ascii="Symbol" w:hAnsi="Symbol" w:hint="default"/>
      </w:rPr>
    </w:lvl>
    <w:lvl w:ilvl="1" w:tplc="0ED20BDA" w:tentative="1">
      <w:start w:val="1"/>
      <w:numFmt w:val="bullet"/>
      <w:lvlText w:val="o"/>
      <w:lvlJc w:val="left"/>
      <w:pPr>
        <w:ind w:left="1440" w:hanging="360"/>
      </w:pPr>
      <w:rPr>
        <w:rFonts w:ascii="Courier New" w:hAnsi="Courier New" w:cs="Verdana" w:hint="default"/>
      </w:rPr>
    </w:lvl>
    <w:lvl w:ilvl="2" w:tplc="E878CFFA" w:tentative="1">
      <w:start w:val="1"/>
      <w:numFmt w:val="bullet"/>
      <w:lvlText w:val=""/>
      <w:lvlJc w:val="left"/>
      <w:pPr>
        <w:ind w:left="2160" w:hanging="360"/>
      </w:pPr>
      <w:rPr>
        <w:rFonts w:ascii="Wingdings" w:hAnsi="Wingdings" w:hint="default"/>
      </w:rPr>
    </w:lvl>
    <w:lvl w:ilvl="3" w:tplc="68889ACE" w:tentative="1">
      <w:start w:val="1"/>
      <w:numFmt w:val="bullet"/>
      <w:lvlText w:val=""/>
      <w:lvlJc w:val="left"/>
      <w:pPr>
        <w:ind w:left="2880" w:hanging="360"/>
      </w:pPr>
      <w:rPr>
        <w:rFonts w:ascii="Symbol" w:hAnsi="Symbol" w:hint="default"/>
      </w:rPr>
    </w:lvl>
    <w:lvl w:ilvl="4" w:tplc="7BE80D46" w:tentative="1">
      <w:start w:val="1"/>
      <w:numFmt w:val="bullet"/>
      <w:lvlText w:val="o"/>
      <w:lvlJc w:val="left"/>
      <w:pPr>
        <w:ind w:left="3600" w:hanging="360"/>
      </w:pPr>
      <w:rPr>
        <w:rFonts w:ascii="Courier New" w:hAnsi="Courier New" w:cs="Verdana" w:hint="default"/>
      </w:rPr>
    </w:lvl>
    <w:lvl w:ilvl="5" w:tplc="93F25602" w:tentative="1">
      <w:start w:val="1"/>
      <w:numFmt w:val="bullet"/>
      <w:lvlText w:val=""/>
      <w:lvlJc w:val="left"/>
      <w:pPr>
        <w:ind w:left="4320" w:hanging="360"/>
      </w:pPr>
      <w:rPr>
        <w:rFonts w:ascii="Wingdings" w:hAnsi="Wingdings" w:hint="default"/>
      </w:rPr>
    </w:lvl>
    <w:lvl w:ilvl="6" w:tplc="00DC55BA" w:tentative="1">
      <w:start w:val="1"/>
      <w:numFmt w:val="bullet"/>
      <w:lvlText w:val=""/>
      <w:lvlJc w:val="left"/>
      <w:pPr>
        <w:ind w:left="5040" w:hanging="360"/>
      </w:pPr>
      <w:rPr>
        <w:rFonts w:ascii="Symbol" w:hAnsi="Symbol" w:hint="default"/>
      </w:rPr>
    </w:lvl>
    <w:lvl w:ilvl="7" w:tplc="2D4C2C50" w:tentative="1">
      <w:start w:val="1"/>
      <w:numFmt w:val="bullet"/>
      <w:lvlText w:val="o"/>
      <w:lvlJc w:val="left"/>
      <w:pPr>
        <w:ind w:left="5760" w:hanging="360"/>
      </w:pPr>
      <w:rPr>
        <w:rFonts w:ascii="Courier New" w:hAnsi="Courier New" w:cs="Verdana" w:hint="default"/>
      </w:rPr>
    </w:lvl>
    <w:lvl w:ilvl="8" w:tplc="3EB87076" w:tentative="1">
      <w:start w:val="1"/>
      <w:numFmt w:val="bullet"/>
      <w:lvlText w:val=""/>
      <w:lvlJc w:val="left"/>
      <w:pPr>
        <w:ind w:left="6480" w:hanging="360"/>
      </w:pPr>
      <w:rPr>
        <w:rFonts w:ascii="Wingdings" w:hAnsi="Wingdings" w:hint="default"/>
      </w:rPr>
    </w:lvl>
  </w:abstractNum>
  <w:abstractNum w:abstractNumId="1">
    <w:nsid w:val="080A2A8B"/>
    <w:multiLevelType w:val="hybridMultilevel"/>
    <w:tmpl w:val="E520A586"/>
    <w:lvl w:ilvl="0" w:tplc="93B612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6065A"/>
    <w:multiLevelType w:val="hybridMultilevel"/>
    <w:tmpl w:val="B770C88E"/>
    <w:lvl w:ilvl="0" w:tplc="792CF92E">
      <w:start w:val="1"/>
      <w:numFmt w:val="decimal"/>
      <w:lvlText w:val="%1."/>
      <w:lvlJc w:val="left"/>
      <w:pPr>
        <w:ind w:left="720" w:hanging="360"/>
      </w:pPr>
    </w:lvl>
    <w:lvl w:ilvl="1" w:tplc="DC2C3EB0" w:tentative="1">
      <w:start w:val="1"/>
      <w:numFmt w:val="lowerLetter"/>
      <w:lvlText w:val="%2."/>
      <w:lvlJc w:val="left"/>
      <w:pPr>
        <w:ind w:left="1440" w:hanging="360"/>
      </w:pPr>
    </w:lvl>
    <w:lvl w:ilvl="2" w:tplc="428C5F00" w:tentative="1">
      <w:start w:val="1"/>
      <w:numFmt w:val="lowerRoman"/>
      <w:lvlText w:val="%3."/>
      <w:lvlJc w:val="right"/>
      <w:pPr>
        <w:ind w:left="2160" w:hanging="180"/>
      </w:pPr>
    </w:lvl>
    <w:lvl w:ilvl="3" w:tplc="F37EEA72" w:tentative="1">
      <w:start w:val="1"/>
      <w:numFmt w:val="decimal"/>
      <w:lvlText w:val="%4."/>
      <w:lvlJc w:val="left"/>
      <w:pPr>
        <w:ind w:left="2880" w:hanging="360"/>
      </w:pPr>
    </w:lvl>
    <w:lvl w:ilvl="4" w:tplc="DE0C21BA" w:tentative="1">
      <w:start w:val="1"/>
      <w:numFmt w:val="lowerLetter"/>
      <w:lvlText w:val="%5."/>
      <w:lvlJc w:val="left"/>
      <w:pPr>
        <w:ind w:left="3600" w:hanging="360"/>
      </w:pPr>
    </w:lvl>
    <w:lvl w:ilvl="5" w:tplc="5D3AD956" w:tentative="1">
      <w:start w:val="1"/>
      <w:numFmt w:val="lowerRoman"/>
      <w:lvlText w:val="%6."/>
      <w:lvlJc w:val="right"/>
      <w:pPr>
        <w:ind w:left="4320" w:hanging="180"/>
      </w:pPr>
    </w:lvl>
    <w:lvl w:ilvl="6" w:tplc="62724D98" w:tentative="1">
      <w:start w:val="1"/>
      <w:numFmt w:val="decimal"/>
      <w:lvlText w:val="%7."/>
      <w:lvlJc w:val="left"/>
      <w:pPr>
        <w:ind w:left="5040" w:hanging="360"/>
      </w:pPr>
    </w:lvl>
    <w:lvl w:ilvl="7" w:tplc="43740F50" w:tentative="1">
      <w:start w:val="1"/>
      <w:numFmt w:val="lowerLetter"/>
      <w:lvlText w:val="%8."/>
      <w:lvlJc w:val="left"/>
      <w:pPr>
        <w:ind w:left="5760" w:hanging="360"/>
      </w:pPr>
    </w:lvl>
    <w:lvl w:ilvl="8" w:tplc="F3FE0C0C" w:tentative="1">
      <w:start w:val="1"/>
      <w:numFmt w:val="lowerRoman"/>
      <w:lvlText w:val="%9."/>
      <w:lvlJc w:val="right"/>
      <w:pPr>
        <w:ind w:left="6480" w:hanging="180"/>
      </w:pPr>
    </w:lvl>
  </w:abstractNum>
  <w:abstractNum w:abstractNumId="3">
    <w:nsid w:val="126557ED"/>
    <w:multiLevelType w:val="hybridMultilevel"/>
    <w:tmpl w:val="2AC8B674"/>
    <w:lvl w:ilvl="0" w:tplc="55946CA8">
      <w:start w:val="1"/>
      <w:numFmt w:val="bullet"/>
      <w:lvlText w:val=""/>
      <w:lvlJc w:val="left"/>
      <w:pPr>
        <w:ind w:left="720" w:hanging="360"/>
      </w:pPr>
      <w:rPr>
        <w:rFonts w:ascii="Symbol" w:hAnsi="Symbol" w:hint="default"/>
      </w:rPr>
    </w:lvl>
    <w:lvl w:ilvl="1" w:tplc="D8863238" w:tentative="1">
      <w:start w:val="1"/>
      <w:numFmt w:val="bullet"/>
      <w:lvlText w:val="o"/>
      <w:lvlJc w:val="left"/>
      <w:pPr>
        <w:ind w:left="1440" w:hanging="360"/>
      </w:pPr>
      <w:rPr>
        <w:rFonts w:ascii="Courier New" w:hAnsi="Courier New" w:cs="Courier New" w:hint="default"/>
      </w:rPr>
    </w:lvl>
    <w:lvl w:ilvl="2" w:tplc="F9B64CB0" w:tentative="1">
      <w:start w:val="1"/>
      <w:numFmt w:val="bullet"/>
      <w:lvlText w:val=""/>
      <w:lvlJc w:val="left"/>
      <w:pPr>
        <w:ind w:left="2160" w:hanging="360"/>
      </w:pPr>
      <w:rPr>
        <w:rFonts w:ascii="Wingdings" w:hAnsi="Wingdings" w:hint="default"/>
      </w:rPr>
    </w:lvl>
    <w:lvl w:ilvl="3" w:tplc="8F90F1AE" w:tentative="1">
      <w:start w:val="1"/>
      <w:numFmt w:val="bullet"/>
      <w:lvlText w:val=""/>
      <w:lvlJc w:val="left"/>
      <w:pPr>
        <w:ind w:left="2880" w:hanging="360"/>
      </w:pPr>
      <w:rPr>
        <w:rFonts w:ascii="Symbol" w:hAnsi="Symbol" w:hint="default"/>
      </w:rPr>
    </w:lvl>
    <w:lvl w:ilvl="4" w:tplc="4D0061AC" w:tentative="1">
      <w:start w:val="1"/>
      <w:numFmt w:val="bullet"/>
      <w:lvlText w:val="o"/>
      <w:lvlJc w:val="left"/>
      <w:pPr>
        <w:ind w:left="3600" w:hanging="360"/>
      </w:pPr>
      <w:rPr>
        <w:rFonts w:ascii="Courier New" w:hAnsi="Courier New" w:cs="Courier New" w:hint="default"/>
      </w:rPr>
    </w:lvl>
    <w:lvl w:ilvl="5" w:tplc="7EFC074C" w:tentative="1">
      <w:start w:val="1"/>
      <w:numFmt w:val="bullet"/>
      <w:lvlText w:val=""/>
      <w:lvlJc w:val="left"/>
      <w:pPr>
        <w:ind w:left="4320" w:hanging="360"/>
      </w:pPr>
      <w:rPr>
        <w:rFonts w:ascii="Wingdings" w:hAnsi="Wingdings" w:hint="default"/>
      </w:rPr>
    </w:lvl>
    <w:lvl w:ilvl="6" w:tplc="66A8BFDC" w:tentative="1">
      <w:start w:val="1"/>
      <w:numFmt w:val="bullet"/>
      <w:lvlText w:val=""/>
      <w:lvlJc w:val="left"/>
      <w:pPr>
        <w:ind w:left="5040" w:hanging="360"/>
      </w:pPr>
      <w:rPr>
        <w:rFonts w:ascii="Symbol" w:hAnsi="Symbol" w:hint="default"/>
      </w:rPr>
    </w:lvl>
    <w:lvl w:ilvl="7" w:tplc="F7D8AB3E" w:tentative="1">
      <w:start w:val="1"/>
      <w:numFmt w:val="bullet"/>
      <w:lvlText w:val="o"/>
      <w:lvlJc w:val="left"/>
      <w:pPr>
        <w:ind w:left="5760" w:hanging="360"/>
      </w:pPr>
      <w:rPr>
        <w:rFonts w:ascii="Courier New" w:hAnsi="Courier New" w:cs="Courier New" w:hint="default"/>
      </w:rPr>
    </w:lvl>
    <w:lvl w:ilvl="8" w:tplc="F41A29B2" w:tentative="1">
      <w:start w:val="1"/>
      <w:numFmt w:val="bullet"/>
      <w:lvlText w:val=""/>
      <w:lvlJc w:val="left"/>
      <w:pPr>
        <w:ind w:left="6480" w:hanging="360"/>
      </w:pPr>
      <w:rPr>
        <w:rFonts w:ascii="Wingdings" w:hAnsi="Wingdings" w:hint="default"/>
      </w:rPr>
    </w:lvl>
  </w:abstractNum>
  <w:abstractNum w:abstractNumId="4">
    <w:nsid w:val="1B257FE2"/>
    <w:multiLevelType w:val="hybridMultilevel"/>
    <w:tmpl w:val="91F612D0"/>
    <w:lvl w:ilvl="0" w:tplc="E38ABB84">
      <w:start w:val="1"/>
      <w:numFmt w:val="bullet"/>
      <w:lvlText w:val=""/>
      <w:lvlJc w:val="left"/>
      <w:pPr>
        <w:ind w:left="720" w:hanging="360"/>
      </w:pPr>
      <w:rPr>
        <w:rFonts w:ascii="Symbol" w:hAnsi="Symbol" w:hint="default"/>
      </w:rPr>
    </w:lvl>
    <w:lvl w:ilvl="1" w:tplc="333AA72A" w:tentative="1">
      <w:start w:val="1"/>
      <w:numFmt w:val="bullet"/>
      <w:lvlText w:val="o"/>
      <w:lvlJc w:val="left"/>
      <w:pPr>
        <w:ind w:left="1440" w:hanging="360"/>
      </w:pPr>
      <w:rPr>
        <w:rFonts w:ascii="Courier New" w:hAnsi="Courier New" w:cs="Courier New" w:hint="default"/>
      </w:rPr>
    </w:lvl>
    <w:lvl w:ilvl="2" w:tplc="9AE48226" w:tentative="1">
      <w:start w:val="1"/>
      <w:numFmt w:val="bullet"/>
      <w:lvlText w:val=""/>
      <w:lvlJc w:val="left"/>
      <w:pPr>
        <w:ind w:left="2160" w:hanging="360"/>
      </w:pPr>
      <w:rPr>
        <w:rFonts w:ascii="Wingdings" w:hAnsi="Wingdings" w:hint="default"/>
      </w:rPr>
    </w:lvl>
    <w:lvl w:ilvl="3" w:tplc="68666C78" w:tentative="1">
      <w:start w:val="1"/>
      <w:numFmt w:val="bullet"/>
      <w:lvlText w:val=""/>
      <w:lvlJc w:val="left"/>
      <w:pPr>
        <w:ind w:left="2880" w:hanging="360"/>
      </w:pPr>
      <w:rPr>
        <w:rFonts w:ascii="Symbol" w:hAnsi="Symbol" w:hint="default"/>
      </w:rPr>
    </w:lvl>
    <w:lvl w:ilvl="4" w:tplc="9D14A37E" w:tentative="1">
      <w:start w:val="1"/>
      <w:numFmt w:val="bullet"/>
      <w:lvlText w:val="o"/>
      <w:lvlJc w:val="left"/>
      <w:pPr>
        <w:ind w:left="3600" w:hanging="360"/>
      </w:pPr>
      <w:rPr>
        <w:rFonts w:ascii="Courier New" w:hAnsi="Courier New" w:cs="Courier New" w:hint="default"/>
      </w:rPr>
    </w:lvl>
    <w:lvl w:ilvl="5" w:tplc="BC4C1EB4" w:tentative="1">
      <w:start w:val="1"/>
      <w:numFmt w:val="bullet"/>
      <w:lvlText w:val=""/>
      <w:lvlJc w:val="left"/>
      <w:pPr>
        <w:ind w:left="4320" w:hanging="360"/>
      </w:pPr>
      <w:rPr>
        <w:rFonts w:ascii="Wingdings" w:hAnsi="Wingdings" w:hint="default"/>
      </w:rPr>
    </w:lvl>
    <w:lvl w:ilvl="6" w:tplc="654CAEF4" w:tentative="1">
      <w:start w:val="1"/>
      <w:numFmt w:val="bullet"/>
      <w:lvlText w:val=""/>
      <w:lvlJc w:val="left"/>
      <w:pPr>
        <w:ind w:left="5040" w:hanging="360"/>
      </w:pPr>
      <w:rPr>
        <w:rFonts w:ascii="Symbol" w:hAnsi="Symbol" w:hint="default"/>
      </w:rPr>
    </w:lvl>
    <w:lvl w:ilvl="7" w:tplc="4E7EB324" w:tentative="1">
      <w:start w:val="1"/>
      <w:numFmt w:val="bullet"/>
      <w:lvlText w:val="o"/>
      <w:lvlJc w:val="left"/>
      <w:pPr>
        <w:ind w:left="5760" w:hanging="360"/>
      </w:pPr>
      <w:rPr>
        <w:rFonts w:ascii="Courier New" w:hAnsi="Courier New" w:cs="Courier New" w:hint="default"/>
      </w:rPr>
    </w:lvl>
    <w:lvl w:ilvl="8" w:tplc="DAEA0234" w:tentative="1">
      <w:start w:val="1"/>
      <w:numFmt w:val="bullet"/>
      <w:lvlText w:val=""/>
      <w:lvlJc w:val="left"/>
      <w:pPr>
        <w:ind w:left="6480" w:hanging="360"/>
      </w:pPr>
      <w:rPr>
        <w:rFonts w:ascii="Wingdings" w:hAnsi="Wingdings" w:hint="default"/>
      </w:rPr>
    </w:lvl>
  </w:abstractNum>
  <w:abstractNum w:abstractNumId="5">
    <w:nsid w:val="1EA429FC"/>
    <w:multiLevelType w:val="hybridMultilevel"/>
    <w:tmpl w:val="F2BA7D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252D352">
      <w:numFmt w:val="bullet"/>
      <w:lvlText w:val="-"/>
      <w:lvlJc w:val="left"/>
      <w:pPr>
        <w:ind w:left="2880" w:hanging="360"/>
      </w:pPr>
      <w:rPr>
        <w:rFonts w:ascii="Verdana" w:eastAsia="Times New Roman" w:hAnsi="Verdana"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C52067"/>
    <w:multiLevelType w:val="hybridMultilevel"/>
    <w:tmpl w:val="3438C2A0"/>
    <w:lvl w:ilvl="0" w:tplc="7696C33C">
      <w:start w:val="1"/>
      <w:numFmt w:val="bullet"/>
      <w:lvlText w:val=""/>
      <w:lvlJc w:val="left"/>
      <w:pPr>
        <w:ind w:left="720" w:hanging="360"/>
      </w:pPr>
      <w:rPr>
        <w:rFonts w:ascii="Symbol" w:hAnsi="Symbol" w:hint="default"/>
      </w:rPr>
    </w:lvl>
    <w:lvl w:ilvl="1" w:tplc="60261980" w:tentative="1">
      <w:start w:val="1"/>
      <w:numFmt w:val="bullet"/>
      <w:lvlText w:val="o"/>
      <w:lvlJc w:val="left"/>
      <w:pPr>
        <w:ind w:left="1440" w:hanging="360"/>
      </w:pPr>
      <w:rPr>
        <w:rFonts w:ascii="Courier New" w:hAnsi="Courier New" w:cs="Verdana" w:hint="default"/>
      </w:rPr>
    </w:lvl>
    <w:lvl w:ilvl="2" w:tplc="C3BCAE64" w:tentative="1">
      <w:start w:val="1"/>
      <w:numFmt w:val="bullet"/>
      <w:lvlText w:val=""/>
      <w:lvlJc w:val="left"/>
      <w:pPr>
        <w:ind w:left="2160" w:hanging="360"/>
      </w:pPr>
      <w:rPr>
        <w:rFonts w:ascii="Wingdings" w:hAnsi="Wingdings" w:hint="default"/>
      </w:rPr>
    </w:lvl>
    <w:lvl w:ilvl="3" w:tplc="B60670F0" w:tentative="1">
      <w:start w:val="1"/>
      <w:numFmt w:val="bullet"/>
      <w:lvlText w:val=""/>
      <w:lvlJc w:val="left"/>
      <w:pPr>
        <w:ind w:left="2880" w:hanging="360"/>
      </w:pPr>
      <w:rPr>
        <w:rFonts w:ascii="Symbol" w:hAnsi="Symbol" w:hint="default"/>
      </w:rPr>
    </w:lvl>
    <w:lvl w:ilvl="4" w:tplc="0750094A" w:tentative="1">
      <w:start w:val="1"/>
      <w:numFmt w:val="bullet"/>
      <w:lvlText w:val="o"/>
      <w:lvlJc w:val="left"/>
      <w:pPr>
        <w:ind w:left="3600" w:hanging="360"/>
      </w:pPr>
      <w:rPr>
        <w:rFonts w:ascii="Courier New" w:hAnsi="Courier New" w:cs="Verdana" w:hint="default"/>
      </w:rPr>
    </w:lvl>
    <w:lvl w:ilvl="5" w:tplc="A88A3D82" w:tentative="1">
      <w:start w:val="1"/>
      <w:numFmt w:val="bullet"/>
      <w:lvlText w:val=""/>
      <w:lvlJc w:val="left"/>
      <w:pPr>
        <w:ind w:left="4320" w:hanging="360"/>
      </w:pPr>
      <w:rPr>
        <w:rFonts w:ascii="Wingdings" w:hAnsi="Wingdings" w:hint="default"/>
      </w:rPr>
    </w:lvl>
    <w:lvl w:ilvl="6" w:tplc="2DA475DE" w:tentative="1">
      <w:start w:val="1"/>
      <w:numFmt w:val="bullet"/>
      <w:lvlText w:val=""/>
      <w:lvlJc w:val="left"/>
      <w:pPr>
        <w:ind w:left="5040" w:hanging="360"/>
      </w:pPr>
      <w:rPr>
        <w:rFonts w:ascii="Symbol" w:hAnsi="Symbol" w:hint="default"/>
      </w:rPr>
    </w:lvl>
    <w:lvl w:ilvl="7" w:tplc="338E3184" w:tentative="1">
      <w:start w:val="1"/>
      <w:numFmt w:val="bullet"/>
      <w:lvlText w:val="o"/>
      <w:lvlJc w:val="left"/>
      <w:pPr>
        <w:ind w:left="5760" w:hanging="360"/>
      </w:pPr>
      <w:rPr>
        <w:rFonts w:ascii="Courier New" w:hAnsi="Courier New" w:cs="Verdana" w:hint="default"/>
      </w:rPr>
    </w:lvl>
    <w:lvl w:ilvl="8" w:tplc="F6C452B0" w:tentative="1">
      <w:start w:val="1"/>
      <w:numFmt w:val="bullet"/>
      <w:lvlText w:val=""/>
      <w:lvlJc w:val="left"/>
      <w:pPr>
        <w:ind w:left="6480" w:hanging="360"/>
      </w:pPr>
      <w:rPr>
        <w:rFonts w:ascii="Wingdings" w:hAnsi="Wingdings" w:hint="default"/>
      </w:rPr>
    </w:lvl>
  </w:abstractNum>
  <w:abstractNum w:abstractNumId="7">
    <w:nsid w:val="32CB57D5"/>
    <w:multiLevelType w:val="hybridMultilevel"/>
    <w:tmpl w:val="7EFACA50"/>
    <w:lvl w:ilvl="0" w:tplc="1222F790">
      <w:start w:val="1"/>
      <w:numFmt w:val="bullet"/>
      <w:lvlText w:val=""/>
      <w:legacy w:legacy="1" w:legacySpace="0" w:legacyIndent="283"/>
      <w:lvlJc w:val="left"/>
      <w:pPr>
        <w:ind w:left="567" w:hanging="283"/>
      </w:pPr>
      <w:rPr>
        <w:rFonts w:ascii="Symbol" w:hAnsi="Symbol" w:hint="default"/>
      </w:rPr>
    </w:lvl>
    <w:lvl w:ilvl="1" w:tplc="DE5CF7E0" w:tentative="1">
      <w:start w:val="1"/>
      <w:numFmt w:val="bullet"/>
      <w:lvlText w:val="o"/>
      <w:lvlJc w:val="left"/>
      <w:pPr>
        <w:ind w:left="1440" w:hanging="360"/>
      </w:pPr>
      <w:rPr>
        <w:rFonts w:ascii="Courier New" w:hAnsi="Courier New" w:hint="default"/>
      </w:rPr>
    </w:lvl>
    <w:lvl w:ilvl="2" w:tplc="0CDCC620" w:tentative="1">
      <w:start w:val="1"/>
      <w:numFmt w:val="bullet"/>
      <w:lvlText w:val=""/>
      <w:lvlJc w:val="left"/>
      <w:pPr>
        <w:ind w:left="2160" w:hanging="360"/>
      </w:pPr>
      <w:rPr>
        <w:rFonts w:ascii="Wingdings" w:hAnsi="Wingdings" w:hint="default"/>
      </w:rPr>
    </w:lvl>
    <w:lvl w:ilvl="3" w:tplc="4C408BD4" w:tentative="1">
      <w:start w:val="1"/>
      <w:numFmt w:val="bullet"/>
      <w:lvlText w:val=""/>
      <w:lvlJc w:val="left"/>
      <w:pPr>
        <w:ind w:left="2880" w:hanging="360"/>
      </w:pPr>
      <w:rPr>
        <w:rFonts w:ascii="Symbol" w:hAnsi="Symbol" w:hint="default"/>
      </w:rPr>
    </w:lvl>
    <w:lvl w:ilvl="4" w:tplc="ED2AE3CE" w:tentative="1">
      <w:start w:val="1"/>
      <w:numFmt w:val="bullet"/>
      <w:lvlText w:val="o"/>
      <w:lvlJc w:val="left"/>
      <w:pPr>
        <w:ind w:left="3600" w:hanging="360"/>
      </w:pPr>
      <w:rPr>
        <w:rFonts w:ascii="Courier New" w:hAnsi="Courier New" w:hint="default"/>
      </w:rPr>
    </w:lvl>
    <w:lvl w:ilvl="5" w:tplc="F1DAF3AA" w:tentative="1">
      <w:start w:val="1"/>
      <w:numFmt w:val="bullet"/>
      <w:lvlText w:val=""/>
      <w:lvlJc w:val="left"/>
      <w:pPr>
        <w:ind w:left="4320" w:hanging="360"/>
      </w:pPr>
      <w:rPr>
        <w:rFonts w:ascii="Wingdings" w:hAnsi="Wingdings" w:hint="default"/>
      </w:rPr>
    </w:lvl>
    <w:lvl w:ilvl="6" w:tplc="43E2B158" w:tentative="1">
      <w:start w:val="1"/>
      <w:numFmt w:val="bullet"/>
      <w:lvlText w:val=""/>
      <w:lvlJc w:val="left"/>
      <w:pPr>
        <w:ind w:left="5040" w:hanging="360"/>
      </w:pPr>
      <w:rPr>
        <w:rFonts w:ascii="Symbol" w:hAnsi="Symbol" w:hint="default"/>
      </w:rPr>
    </w:lvl>
    <w:lvl w:ilvl="7" w:tplc="221CF286" w:tentative="1">
      <w:start w:val="1"/>
      <w:numFmt w:val="bullet"/>
      <w:lvlText w:val="o"/>
      <w:lvlJc w:val="left"/>
      <w:pPr>
        <w:ind w:left="5760" w:hanging="360"/>
      </w:pPr>
      <w:rPr>
        <w:rFonts w:ascii="Courier New" w:hAnsi="Courier New" w:hint="default"/>
      </w:rPr>
    </w:lvl>
    <w:lvl w:ilvl="8" w:tplc="87B49A6A" w:tentative="1">
      <w:start w:val="1"/>
      <w:numFmt w:val="bullet"/>
      <w:lvlText w:val=""/>
      <w:lvlJc w:val="left"/>
      <w:pPr>
        <w:ind w:left="6480" w:hanging="360"/>
      </w:pPr>
      <w:rPr>
        <w:rFonts w:ascii="Wingdings" w:hAnsi="Wingdings" w:hint="default"/>
      </w:rPr>
    </w:lvl>
  </w:abstractNum>
  <w:abstractNum w:abstractNumId="8">
    <w:nsid w:val="39C62C65"/>
    <w:multiLevelType w:val="hybridMultilevel"/>
    <w:tmpl w:val="4A1A17F0"/>
    <w:lvl w:ilvl="0" w:tplc="ABA8F61A">
      <w:start w:val="1"/>
      <w:numFmt w:val="bullet"/>
      <w:lvlText w:val=""/>
      <w:lvlJc w:val="left"/>
      <w:pPr>
        <w:ind w:left="720" w:hanging="360"/>
      </w:pPr>
      <w:rPr>
        <w:rFonts w:ascii="Symbol" w:hAnsi="Symbol" w:hint="default"/>
      </w:rPr>
    </w:lvl>
    <w:lvl w:ilvl="1" w:tplc="D7D6C7E4" w:tentative="1">
      <w:start w:val="1"/>
      <w:numFmt w:val="bullet"/>
      <w:lvlText w:val="o"/>
      <w:lvlJc w:val="left"/>
      <w:pPr>
        <w:ind w:left="1440" w:hanging="360"/>
      </w:pPr>
      <w:rPr>
        <w:rFonts w:ascii="Courier New" w:hAnsi="Courier New" w:cs="Verdana" w:hint="default"/>
      </w:rPr>
    </w:lvl>
    <w:lvl w:ilvl="2" w:tplc="19785054" w:tentative="1">
      <w:start w:val="1"/>
      <w:numFmt w:val="bullet"/>
      <w:lvlText w:val=""/>
      <w:lvlJc w:val="left"/>
      <w:pPr>
        <w:ind w:left="2160" w:hanging="360"/>
      </w:pPr>
      <w:rPr>
        <w:rFonts w:ascii="Wingdings" w:hAnsi="Wingdings" w:hint="default"/>
      </w:rPr>
    </w:lvl>
    <w:lvl w:ilvl="3" w:tplc="13889960" w:tentative="1">
      <w:start w:val="1"/>
      <w:numFmt w:val="bullet"/>
      <w:lvlText w:val=""/>
      <w:lvlJc w:val="left"/>
      <w:pPr>
        <w:ind w:left="2880" w:hanging="360"/>
      </w:pPr>
      <w:rPr>
        <w:rFonts w:ascii="Symbol" w:hAnsi="Symbol" w:hint="default"/>
      </w:rPr>
    </w:lvl>
    <w:lvl w:ilvl="4" w:tplc="8CE6BBDE" w:tentative="1">
      <w:start w:val="1"/>
      <w:numFmt w:val="bullet"/>
      <w:lvlText w:val="o"/>
      <w:lvlJc w:val="left"/>
      <w:pPr>
        <w:ind w:left="3600" w:hanging="360"/>
      </w:pPr>
      <w:rPr>
        <w:rFonts w:ascii="Courier New" w:hAnsi="Courier New" w:cs="Verdana" w:hint="default"/>
      </w:rPr>
    </w:lvl>
    <w:lvl w:ilvl="5" w:tplc="E7927044" w:tentative="1">
      <w:start w:val="1"/>
      <w:numFmt w:val="bullet"/>
      <w:lvlText w:val=""/>
      <w:lvlJc w:val="left"/>
      <w:pPr>
        <w:ind w:left="4320" w:hanging="360"/>
      </w:pPr>
      <w:rPr>
        <w:rFonts w:ascii="Wingdings" w:hAnsi="Wingdings" w:hint="default"/>
      </w:rPr>
    </w:lvl>
    <w:lvl w:ilvl="6" w:tplc="4EE07198" w:tentative="1">
      <w:start w:val="1"/>
      <w:numFmt w:val="bullet"/>
      <w:lvlText w:val=""/>
      <w:lvlJc w:val="left"/>
      <w:pPr>
        <w:ind w:left="5040" w:hanging="360"/>
      </w:pPr>
      <w:rPr>
        <w:rFonts w:ascii="Symbol" w:hAnsi="Symbol" w:hint="default"/>
      </w:rPr>
    </w:lvl>
    <w:lvl w:ilvl="7" w:tplc="44060202" w:tentative="1">
      <w:start w:val="1"/>
      <w:numFmt w:val="bullet"/>
      <w:lvlText w:val="o"/>
      <w:lvlJc w:val="left"/>
      <w:pPr>
        <w:ind w:left="5760" w:hanging="360"/>
      </w:pPr>
      <w:rPr>
        <w:rFonts w:ascii="Courier New" w:hAnsi="Courier New" w:cs="Verdana" w:hint="default"/>
      </w:rPr>
    </w:lvl>
    <w:lvl w:ilvl="8" w:tplc="66786D06" w:tentative="1">
      <w:start w:val="1"/>
      <w:numFmt w:val="bullet"/>
      <w:lvlText w:val=""/>
      <w:lvlJc w:val="left"/>
      <w:pPr>
        <w:ind w:left="6480" w:hanging="360"/>
      </w:pPr>
      <w:rPr>
        <w:rFonts w:ascii="Wingdings" w:hAnsi="Wingdings" w:hint="default"/>
      </w:rPr>
    </w:lvl>
  </w:abstractNum>
  <w:abstractNum w:abstractNumId="9">
    <w:nsid w:val="441812F7"/>
    <w:multiLevelType w:val="hybridMultilevel"/>
    <w:tmpl w:val="7E2E14D2"/>
    <w:lvl w:ilvl="0" w:tplc="FFB44A32">
      <w:start w:val="1"/>
      <w:numFmt w:val="bullet"/>
      <w:lvlText w:val=""/>
      <w:lvlJc w:val="left"/>
      <w:pPr>
        <w:ind w:left="720" w:hanging="360"/>
      </w:pPr>
      <w:rPr>
        <w:rFonts w:ascii="Symbol" w:hAnsi="Symbol" w:hint="default"/>
      </w:rPr>
    </w:lvl>
    <w:lvl w:ilvl="1" w:tplc="B1F82350" w:tentative="1">
      <w:start w:val="1"/>
      <w:numFmt w:val="bullet"/>
      <w:lvlText w:val="o"/>
      <w:lvlJc w:val="left"/>
      <w:pPr>
        <w:ind w:left="1440" w:hanging="360"/>
      </w:pPr>
      <w:rPr>
        <w:rFonts w:ascii="Courier New" w:hAnsi="Courier New" w:cs="Courier New" w:hint="default"/>
      </w:rPr>
    </w:lvl>
    <w:lvl w:ilvl="2" w:tplc="03341FC4" w:tentative="1">
      <w:start w:val="1"/>
      <w:numFmt w:val="bullet"/>
      <w:lvlText w:val=""/>
      <w:lvlJc w:val="left"/>
      <w:pPr>
        <w:ind w:left="2160" w:hanging="360"/>
      </w:pPr>
      <w:rPr>
        <w:rFonts w:ascii="Wingdings" w:hAnsi="Wingdings" w:hint="default"/>
      </w:rPr>
    </w:lvl>
    <w:lvl w:ilvl="3" w:tplc="2E746F94" w:tentative="1">
      <w:start w:val="1"/>
      <w:numFmt w:val="bullet"/>
      <w:lvlText w:val=""/>
      <w:lvlJc w:val="left"/>
      <w:pPr>
        <w:ind w:left="2880" w:hanging="360"/>
      </w:pPr>
      <w:rPr>
        <w:rFonts w:ascii="Symbol" w:hAnsi="Symbol" w:hint="default"/>
      </w:rPr>
    </w:lvl>
    <w:lvl w:ilvl="4" w:tplc="E578AA08" w:tentative="1">
      <w:start w:val="1"/>
      <w:numFmt w:val="bullet"/>
      <w:lvlText w:val="o"/>
      <w:lvlJc w:val="left"/>
      <w:pPr>
        <w:ind w:left="3600" w:hanging="360"/>
      </w:pPr>
      <w:rPr>
        <w:rFonts w:ascii="Courier New" w:hAnsi="Courier New" w:cs="Courier New" w:hint="default"/>
      </w:rPr>
    </w:lvl>
    <w:lvl w:ilvl="5" w:tplc="9EBE541C" w:tentative="1">
      <w:start w:val="1"/>
      <w:numFmt w:val="bullet"/>
      <w:lvlText w:val=""/>
      <w:lvlJc w:val="left"/>
      <w:pPr>
        <w:ind w:left="4320" w:hanging="360"/>
      </w:pPr>
      <w:rPr>
        <w:rFonts w:ascii="Wingdings" w:hAnsi="Wingdings" w:hint="default"/>
      </w:rPr>
    </w:lvl>
    <w:lvl w:ilvl="6" w:tplc="501A79A2" w:tentative="1">
      <w:start w:val="1"/>
      <w:numFmt w:val="bullet"/>
      <w:lvlText w:val=""/>
      <w:lvlJc w:val="left"/>
      <w:pPr>
        <w:ind w:left="5040" w:hanging="360"/>
      </w:pPr>
      <w:rPr>
        <w:rFonts w:ascii="Symbol" w:hAnsi="Symbol" w:hint="default"/>
      </w:rPr>
    </w:lvl>
    <w:lvl w:ilvl="7" w:tplc="B23E8818" w:tentative="1">
      <w:start w:val="1"/>
      <w:numFmt w:val="bullet"/>
      <w:lvlText w:val="o"/>
      <w:lvlJc w:val="left"/>
      <w:pPr>
        <w:ind w:left="5760" w:hanging="360"/>
      </w:pPr>
      <w:rPr>
        <w:rFonts w:ascii="Courier New" w:hAnsi="Courier New" w:cs="Courier New" w:hint="default"/>
      </w:rPr>
    </w:lvl>
    <w:lvl w:ilvl="8" w:tplc="73CA6D50" w:tentative="1">
      <w:start w:val="1"/>
      <w:numFmt w:val="bullet"/>
      <w:lvlText w:val=""/>
      <w:lvlJc w:val="left"/>
      <w:pPr>
        <w:ind w:left="6480" w:hanging="360"/>
      </w:pPr>
      <w:rPr>
        <w:rFonts w:ascii="Wingdings" w:hAnsi="Wingdings" w:hint="default"/>
      </w:rPr>
    </w:lvl>
  </w:abstractNum>
  <w:abstractNum w:abstractNumId="10">
    <w:nsid w:val="5D2A5B7C"/>
    <w:multiLevelType w:val="hybridMultilevel"/>
    <w:tmpl w:val="B770C88E"/>
    <w:lvl w:ilvl="0" w:tplc="F7E6BA54">
      <w:start w:val="1"/>
      <w:numFmt w:val="decimal"/>
      <w:lvlText w:val="%1."/>
      <w:lvlJc w:val="left"/>
      <w:pPr>
        <w:ind w:left="720" w:hanging="360"/>
      </w:pPr>
    </w:lvl>
    <w:lvl w:ilvl="1" w:tplc="9970E8E8" w:tentative="1">
      <w:start w:val="1"/>
      <w:numFmt w:val="lowerLetter"/>
      <w:lvlText w:val="%2."/>
      <w:lvlJc w:val="left"/>
      <w:pPr>
        <w:ind w:left="1440" w:hanging="360"/>
      </w:pPr>
    </w:lvl>
    <w:lvl w:ilvl="2" w:tplc="9CDAD8C2" w:tentative="1">
      <w:start w:val="1"/>
      <w:numFmt w:val="lowerRoman"/>
      <w:lvlText w:val="%3."/>
      <w:lvlJc w:val="right"/>
      <w:pPr>
        <w:ind w:left="2160" w:hanging="180"/>
      </w:pPr>
    </w:lvl>
    <w:lvl w:ilvl="3" w:tplc="1804D4D0" w:tentative="1">
      <w:start w:val="1"/>
      <w:numFmt w:val="decimal"/>
      <w:lvlText w:val="%4."/>
      <w:lvlJc w:val="left"/>
      <w:pPr>
        <w:ind w:left="2880" w:hanging="360"/>
      </w:pPr>
    </w:lvl>
    <w:lvl w:ilvl="4" w:tplc="AB7E90F6" w:tentative="1">
      <w:start w:val="1"/>
      <w:numFmt w:val="lowerLetter"/>
      <w:lvlText w:val="%5."/>
      <w:lvlJc w:val="left"/>
      <w:pPr>
        <w:ind w:left="3600" w:hanging="360"/>
      </w:pPr>
    </w:lvl>
    <w:lvl w:ilvl="5" w:tplc="9E2A3B02" w:tentative="1">
      <w:start w:val="1"/>
      <w:numFmt w:val="lowerRoman"/>
      <w:lvlText w:val="%6."/>
      <w:lvlJc w:val="right"/>
      <w:pPr>
        <w:ind w:left="4320" w:hanging="180"/>
      </w:pPr>
    </w:lvl>
    <w:lvl w:ilvl="6" w:tplc="4E220888" w:tentative="1">
      <w:start w:val="1"/>
      <w:numFmt w:val="decimal"/>
      <w:lvlText w:val="%7."/>
      <w:lvlJc w:val="left"/>
      <w:pPr>
        <w:ind w:left="5040" w:hanging="360"/>
      </w:pPr>
    </w:lvl>
    <w:lvl w:ilvl="7" w:tplc="9A809090" w:tentative="1">
      <w:start w:val="1"/>
      <w:numFmt w:val="lowerLetter"/>
      <w:lvlText w:val="%8."/>
      <w:lvlJc w:val="left"/>
      <w:pPr>
        <w:ind w:left="5760" w:hanging="360"/>
      </w:pPr>
    </w:lvl>
    <w:lvl w:ilvl="8" w:tplc="83860EFA" w:tentative="1">
      <w:start w:val="1"/>
      <w:numFmt w:val="lowerRoman"/>
      <w:lvlText w:val="%9."/>
      <w:lvlJc w:val="right"/>
      <w:pPr>
        <w:ind w:left="6480" w:hanging="180"/>
      </w:pPr>
    </w:lvl>
  </w:abstractNum>
  <w:abstractNum w:abstractNumId="11">
    <w:nsid w:val="6AC12B4B"/>
    <w:multiLevelType w:val="hybridMultilevel"/>
    <w:tmpl w:val="E2E2875A"/>
    <w:lvl w:ilvl="0" w:tplc="05E21E1A">
      <w:start w:val="1"/>
      <w:numFmt w:val="bullet"/>
      <w:lvlText w:val=""/>
      <w:lvlJc w:val="left"/>
      <w:pPr>
        <w:ind w:left="720" w:hanging="360"/>
      </w:pPr>
      <w:rPr>
        <w:rFonts w:ascii="Wingdings" w:hAnsi="Wingdings" w:hint="default"/>
      </w:rPr>
    </w:lvl>
    <w:lvl w:ilvl="1" w:tplc="32F4303A" w:tentative="1">
      <w:start w:val="1"/>
      <w:numFmt w:val="bullet"/>
      <w:lvlText w:val="o"/>
      <w:lvlJc w:val="left"/>
      <w:pPr>
        <w:ind w:left="1440" w:hanging="360"/>
      </w:pPr>
      <w:rPr>
        <w:rFonts w:ascii="Courier New" w:hAnsi="Courier New" w:cs="Courier New" w:hint="default"/>
      </w:rPr>
    </w:lvl>
    <w:lvl w:ilvl="2" w:tplc="7A184846" w:tentative="1">
      <w:start w:val="1"/>
      <w:numFmt w:val="bullet"/>
      <w:lvlText w:val=""/>
      <w:lvlJc w:val="left"/>
      <w:pPr>
        <w:ind w:left="2160" w:hanging="360"/>
      </w:pPr>
      <w:rPr>
        <w:rFonts w:ascii="Wingdings" w:hAnsi="Wingdings" w:hint="default"/>
      </w:rPr>
    </w:lvl>
    <w:lvl w:ilvl="3" w:tplc="1714D340" w:tentative="1">
      <w:start w:val="1"/>
      <w:numFmt w:val="bullet"/>
      <w:lvlText w:val=""/>
      <w:lvlJc w:val="left"/>
      <w:pPr>
        <w:ind w:left="2880" w:hanging="360"/>
      </w:pPr>
      <w:rPr>
        <w:rFonts w:ascii="Symbol" w:hAnsi="Symbol" w:hint="default"/>
      </w:rPr>
    </w:lvl>
    <w:lvl w:ilvl="4" w:tplc="ECF04B6E" w:tentative="1">
      <w:start w:val="1"/>
      <w:numFmt w:val="bullet"/>
      <w:lvlText w:val="o"/>
      <w:lvlJc w:val="left"/>
      <w:pPr>
        <w:ind w:left="3600" w:hanging="360"/>
      </w:pPr>
      <w:rPr>
        <w:rFonts w:ascii="Courier New" w:hAnsi="Courier New" w:cs="Courier New" w:hint="default"/>
      </w:rPr>
    </w:lvl>
    <w:lvl w:ilvl="5" w:tplc="1116C732" w:tentative="1">
      <w:start w:val="1"/>
      <w:numFmt w:val="bullet"/>
      <w:lvlText w:val=""/>
      <w:lvlJc w:val="left"/>
      <w:pPr>
        <w:ind w:left="4320" w:hanging="360"/>
      </w:pPr>
      <w:rPr>
        <w:rFonts w:ascii="Wingdings" w:hAnsi="Wingdings" w:hint="default"/>
      </w:rPr>
    </w:lvl>
    <w:lvl w:ilvl="6" w:tplc="82E4EDE0" w:tentative="1">
      <w:start w:val="1"/>
      <w:numFmt w:val="bullet"/>
      <w:lvlText w:val=""/>
      <w:lvlJc w:val="left"/>
      <w:pPr>
        <w:ind w:left="5040" w:hanging="360"/>
      </w:pPr>
      <w:rPr>
        <w:rFonts w:ascii="Symbol" w:hAnsi="Symbol" w:hint="default"/>
      </w:rPr>
    </w:lvl>
    <w:lvl w:ilvl="7" w:tplc="4E022FA4" w:tentative="1">
      <w:start w:val="1"/>
      <w:numFmt w:val="bullet"/>
      <w:lvlText w:val="o"/>
      <w:lvlJc w:val="left"/>
      <w:pPr>
        <w:ind w:left="5760" w:hanging="360"/>
      </w:pPr>
      <w:rPr>
        <w:rFonts w:ascii="Courier New" w:hAnsi="Courier New" w:cs="Courier New" w:hint="default"/>
      </w:rPr>
    </w:lvl>
    <w:lvl w:ilvl="8" w:tplc="EC786096" w:tentative="1">
      <w:start w:val="1"/>
      <w:numFmt w:val="bullet"/>
      <w:lvlText w:val=""/>
      <w:lvlJc w:val="left"/>
      <w:pPr>
        <w:ind w:left="6480" w:hanging="360"/>
      </w:pPr>
      <w:rPr>
        <w:rFonts w:ascii="Wingdings" w:hAnsi="Wingdings" w:hint="default"/>
      </w:rPr>
    </w:lvl>
  </w:abstractNum>
  <w:abstractNum w:abstractNumId="12">
    <w:nsid w:val="6C670278"/>
    <w:multiLevelType w:val="hybridMultilevel"/>
    <w:tmpl w:val="B7189D04"/>
    <w:lvl w:ilvl="0" w:tplc="71D6AAF4">
      <w:start w:val="1"/>
      <w:numFmt w:val="decimal"/>
      <w:lvlText w:val="%1."/>
      <w:lvlJc w:val="left"/>
      <w:pPr>
        <w:ind w:left="720" w:hanging="360"/>
      </w:pPr>
    </w:lvl>
    <w:lvl w:ilvl="1" w:tplc="ECD095D2" w:tentative="1">
      <w:start w:val="1"/>
      <w:numFmt w:val="lowerLetter"/>
      <w:lvlText w:val="%2."/>
      <w:lvlJc w:val="left"/>
      <w:pPr>
        <w:ind w:left="1440" w:hanging="360"/>
      </w:pPr>
    </w:lvl>
    <w:lvl w:ilvl="2" w:tplc="135AA562" w:tentative="1">
      <w:start w:val="1"/>
      <w:numFmt w:val="lowerRoman"/>
      <w:lvlText w:val="%3."/>
      <w:lvlJc w:val="right"/>
      <w:pPr>
        <w:ind w:left="2160" w:hanging="180"/>
      </w:pPr>
    </w:lvl>
    <w:lvl w:ilvl="3" w:tplc="1D328A0E" w:tentative="1">
      <w:start w:val="1"/>
      <w:numFmt w:val="decimal"/>
      <w:lvlText w:val="%4."/>
      <w:lvlJc w:val="left"/>
      <w:pPr>
        <w:ind w:left="2880" w:hanging="360"/>
      </w:pPr>
    </w:lvl>
    <w:lvl w:ilvl="4" w:tplc="BC56D798" w:tentative="1">
      <w:start w:val="1"/>
      <w:numFmt w:val="lowerLetter"/>
      <w:lvlText w:val="%5."/>
      <w:lvlJc w:val="left"/>
      <w:pPr>
        <w:ind w:left="3600" w:hanging="360"/>
      </w:pPr>
    </w:lvl>
    <w:lvl w:ilvl="5" w:tplc="73E6AC0E" w:tentative="1">
      <w:start w:val="1"/>
      <w:numFmt w:val="lowerRoman"/>
      <w:lvlText w:val="%6."/>
      <w:lvlJc w:val="right"/>
      <w:pPr>
        <w:ind w:left="4320" w:hanging="180"/>
      </w:pPr>
    </w:lvl>
    <w:lvl w:ilvl="6" w:tplc="3E3E3F88" w:tentative="1">
      <w:start w:val="1"/>
      <w:numFmt w:val="decimal"/>
      <w:lvlText w:val="%7."/>
      <w:lvlJc w:val="left"/>
      <w:pPr>
        <w:ind w:left="5040" w:hanging="360"/>
      </w:pPr>
    </w:lvl>
    <w:lvl w:ilvl="7" w:tplc="C546A6CE" w:tentative="1">
      <w:start w:val="1"/>
      <w:numFmt w:val="lowerLetter"/>
      <w:lvlText w:val="%8."/>
      <w:lvlJc w:val="left"/>
      <w:pPr>
        <w:ind w:left="5760" w:hanging="360"/>
      </w:pPr>
    </w:lvl>
    <w:lvl w:ilvl="8" w:tplc="9C9EF0F0" w:tentative="1">
      <w:start w:val="1"/>
      <w:numFmt w:val="lowerRoman"/>
      <w:lvlText w:val="%9."/>
      <w:lvlJc w:val="right"/>
      <w:pPr>
        <w:ind w:left="6480" w:hanging="180"/>
      </w:pPr>
    </w:lvl>
  </w:abstractNum>
  <w:abstractNum w:abstractNumId="13">
    <w:nsid w:val="6ED774A9"/>
    <w:multiLevelType w:val="hybridMultilevel"/>
    <w:tmpl w:val="F2BA7D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252D352">
      <w:numFmt w:val="bullet"/>
      <w:lvlText w:val="-"/>
      <w:lvlJc w:val="left"/>
      <w:pPr>
        <w:ind w:left="2880" w:hanging="360"/>
      </w:pPr>
      <w:rPr>
        <w:rFonts w:ascii="Verdana" w:eastAsia="Times New Roman" w:hAnsi="Verdana"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EFA2D9D"/>
    <w:multiLevelType w:val="hybridMultilevel"/>
    <w:tmpl w:val="146002BE"/>
    <w:lvl w:ilvl="0" w:tplc="324E3900">
      <w:start w:val="1"/>
      <w:numFmt w:val="bullet"/>
      <w:lvlText w:val=""/>
      <w:lvlJc w:val="left"/>
      <w:pPr>
        <w:ind w:left="720" w:hanging="360"/>
      </w:pPr>
      <w:rPr>
        <w:rFonts w:ascii="Symbol" w:hAnsi="Symbol" w:hint="default"/>
      </w:rPr>
    </w:lvl>
    <w:lvl w:ilvl="1" w:tplc="12B4E7D8" w:tentative="1">
      <w:start w:val="1"/>
      <w:numFmt w:val="bullet"/>
      <w:lvlText w:val="o"/>
      <w:lvlJc w:val="left"/>
      <w:pPr>
        <w:ind w:left="1440" w:hanging="360"/>
      </w:pPr>
      <w:rPr>
        <w:rFonts w:ascii="Courier New" w:hAnsi="Courier New" w:cs="Courier New" w:hint="default"/>
      </w:rPr>
    </w:lvl>
    <w:lvl w:ilvl="2" w:tplc="E908A08C" w:tentative="1">
      <w:start w:val="1"/>
      <w:numFmt w:val="bullet"/>
      <w:lvlText w:val=""/>
      <w:lvlJc w:val="left"/>
      <w:pPr>
        <w:ind w:left="2160" w:hanging="360"/>
      </w:pPr>
      <w:rPr>
        <w:rFonts w:ascii="Wingdings" w:hAnsi="Wingdings" w:hint="default"/>
      </w:rPr>
    </w:lvl>
    <w:lvl w:ilvl="3" w:tplc="890C2F96" w:tentative="1">
      <w:start w:val="1"/>
      <w:numFmt w:val="bullet"/>
      <w:lvlText w:val=""/>
      <w:lvlJc w:val="left"/>
      <w:pPr>
        <w:ind w:left="2880" w:hanging="360"/>
      </w:pPr>
      <w:rPr>
        <w:rFonts w:ascii="Symbol" w:hAnsi="Symbol" w:hint="default"/>
      </w:rPr>
    </w:lvl>
    <w:lvl w:ilvl="4" w:tplc="DE7269D0" w:tentative="1">
      <w:start w:val="1"/>
      <w:numFmt w:val="bullet"/>
      <w:lvlText w:val="o"/>
      <w:lvlJc w:val="left"/>
      <w:pPr>
        <w:ind w:left="3600" w:hanging="360"/>
      </w:pPr>
      <w:rPr>
        <w:rFonts w:ascii="Courier New" w:hAnsi="Courier New" w:cs="Courier New" w:hint="default"/>
      </w:rPr>
    </w:lvl>
    <w:lvl w:ilvl="5" w:tplc="F2E27EE4" w:tentative="1">
      <w:start w:val="1"/>
      <w:numFmt w:val="bullet"/>
      <w:lvlText w:val=""/>
      <w:lvlJc w:val="left"/>
      <w:pPr>
        <w:ind w:left="4320" w:hanging="360"/>
      </w:pPr>
      <w:rPr>
        <w:rFonts w:ascii="Wingdings" w:hAnsi="Wingdings" w:hint="default"/>
      </w:rPr>
    </w:lvl>
    <w:lvl w:ilvl="6" w:tplc="5EFEB010" w:tentative="1">
      <w:start w:val="1"/>
      <w:numFmt w:val="bullet"/>
      <w:lvlText w:val=""/>
      <w:lvlJc w:val="left"/>
      <w:pPr>
        <w:ind w:left="5040" w:hanging="360"/>
      </w:pPr>
      <w:rPr>
        <w:rFonts w:ascii="Symbol" w:hAnsi="Symbol" w:hint="default"/>
      </w:rPr>
    </w:lvl>
    <w:lvl w:ilvl="7" w:tplc="F34C719A" w:tentative="1">
      <w:start w:val="1"/>
      <w:numFmt w:val="bullet"/>
      <w:lvlText w:val="o"/>
      <w:lvlJc w:val="left"/>
      <w:pPr>
        <w:ind w:left="5760" w:hanging="360"/>
      </w:pPr>
      <w:rPr>
        <w:rFonts w:ascii="Courier New" w:hAnsi="Courier New" w:cs="Courier New" w:hint="default"/>
      </w:rPr>
    </w:lvl>
    <w:lvl w:ilvl="8" w:tplc="A454A8BE" w:tentative="1">
      <w:start w:val="1"/>
      <w:numFmt w:val="bullet"/>
      <w:lvlText w:val=""/>
      <w:lvlJc w:val="left"/>
      <w:pPr>
        <w:ind w:left="6480" w:hanging="360"/>
      </w:pPr>
      <w:rPr>
        <w:rFonts w:ascii="Wingdings" w:hAnsi="Wingdings" w:hint="default"/>
      </w:rPr>
    </w:lvl>
  </w:abstractNum>
  <w:abstractNum w:abstractNumId="15">
    <w:nsid w:val="735C6358"/>
    <w:multiLevelType w:val="hybridMultilevel"/>
    <w:tmpl w:val="B770C88E"/>
    <w:lvl w:ilvl="0" w:tplc="62EA3C2C">
      <w:start w:val="1"/>
      <w:numFmt w:val="decimal"/>
      <w:lvlText w:val="%1."/>
      <w:lvlJc w:val="left"/>
      <w:pPr>
        <w:ind w:left="720" w:hanging="360"/>
      </w:pPr>
    </w:lvl>
    <w:lvl w:ilvl="1" w:tplc="DA0EF222" w:tentative="1">
      <w:start w:val="1"/>
      <w:numFmt w:val="lowerLetter"/>
      <w:lvlText w:val="%2."/>
      <w:lvlJc w:val="left"/>
      <w:pPr>
        <w:ind w:left="1440" w:hanging="360"/>
      </w:pPr>
    </w:lvl>
    <w:lvl w:ilvl="2" w:tplc="BE80C18C" w:tentative="1">
      <w:start w:val="1"/>
      <w:numFmt w:val="lowerRoman"/>
      <w:lvlText w:val="%3."/>
      <w:lvlJc w:val="right"/>
      <w:pPr>
        <w:ind w:left="2160" w:hanging="180"/>
      </w:pPr>
    </w:lvl>
    <w:lvl w:ilvl="3" w:tplc="89C4A08A" w:tentative="1">
      <w:start w:val="1"/>
      <w:numFmt w:val="decimal"/>
      <w:lvlText w:val="%4."/>
      <w:lvlJc w:val="left"/>
      <w:pPr>
        <w:ind w:left="2880" w:hanging="360"/>
      </w:pPr>
    </w:lvl>
    <w:lvl w:ilvl="4" w:tplc="70B06A7E" w:tentative="1">
      <w:start w:val="1"/>
      <w:numFmt w:val="lowerLetter"/>
      <w:lvlText w:val="%5."/>
      <w:lvlJc w:val="left"/>
      <w:pPr>
        <w:ind w:left="3600" w:hanging="360"/>
      </w:pPr>
    </w:lvl>
    <w:lvl w:ilvl="5" w:tplc="F226625A" w:tentative="1">
      <w:start w:val="1"/>
      <w:numFmt w:val="lowerRoman"/>
      <w:lvlText w:val="%6."/>
      <w:lvlJc w:val="right"/>
      <w:pPr>
        <w:ind w:left="4320" w:hanging="180"/>
      </w:pPr>
    </w:lvl>
    <w:lvl w:ilvl="6" w:tplc="83D4DAD2" w:tentative="1">
      <w:start w:val="1"/>
      <w:numFmt w:val="decimal"/>
      <w:lvlText w:val="%7."/>
      <w:lvlJc w:val="left"/>
      <w:pPr>
        <w:ind w:left="5040" w:hanging="360"/>
      </w:pPr>
    </w:lvl>
    <w:lvl w:ilvl="7" w:tplc="3232F424" w:tentative="1">
      <w:start w:val="1"/>
      <w:numFmt w:val="lowerLetter"/>
      <w:lvlText w:val="%8."/>
      <w:lvlJc w:val="left"/>
      <w:pPr>
        <w:ind w:left="5760" w:hanging="360"/>
      </w:pPr>
    </w:lvl>
    <w:lvl w:ilvl="8" w:tplc="89E6DDAC"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8"/>
  </w:num>
  <w:num w:numId="5">
    <w:abstractNumId w:val="6"/>
  </w:num>
  <w:num w:numId="6">
    <w:abstractNumId w:val="7"/>
  </w:num>
  <w:num w:numId="7">
    <w:abstractNumId w:val="15"/>
  </w:num>
  <w:num w:numId="8">
    <w:abstractNumId w:val="11"/>
  </w:num>
  <w:num w:numId="9">
    <w:abstractNumId w:val="10"/>
  </w:num>
  <w:num w:numId="10">
    <w:abstractNumId w:val="9"/>
  </w:num>
  <w:num w:numId="11">
    <w:abstractNumId w:val="4"/>
  </w:num>
  <w:num w:numId="12">
    <w:abstractNumId w:val="14"/>
  </w:num>
  <w:num w:numId="13">
    <w:abstractNumId w:val="3"/>
  </w:num>
  <w:num w:numId="14">
    <w:abstractNumId w:val="1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CF"/>
    <w:rsid w:val="000E310A"/>
    <w:rsid w:val="002C341E"/>
    <w:rsid w:val="005262A2"/>
    <w:rsid w:val="005738CF"/>
    <w:rsid w:val="006A2DD8"/>
    <w:rsid w:val="007E79A2"/>
    <w:rsid w:val="009701CF"/>
    <w:rsid w:val="00A056BB"/>
    <w:rsid w:val="00B206A4"/>
    <w:rsid w:val="00C93552"/>
    <w:rsid w:val="00D27690"/>
    <w:rsid w:val="00DC6F47"/>
    <w:rsid w:val="00E57CCF"/>
    <w:rsid w:val="00F855CB"/>
    <w:rsid w:val="00FA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1DA8B-58AE-45CF-8758-A0054F59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6B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A84DDD"/>
  </w:style>
  <w:style w:type="character" w:customStyle="1" w:styleId="small1">
    <w:name w:val="small1"/>
    <w:basedOn w:val="DefaultParagraphFont"/>
    <w:rsid w:val="00A84DDD"/>
    <w:rPr>
      <w:rFonts w:ascii="Arial" w:hAnsi="Arial" w:cs="Arial" w:hint="default"/>
      <w:color w:val="999999"/>
      <w:sz w:val="15"/>
      <w:szCs w:val="15"/>
    </w:rPr>
  </w:style>
  <w:style w:type="paragraph" w:styleId="ListParagraph">
    <w:name w:val="List Paragraph"/>
    <w:basedOn w:val="Normal"/>
    <w:uiPriority w:val="34"/>
    <w:qFormat/>
    <w:rsid w:val="00A84DDD"/>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27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90"/>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E79A2"/>
    <w:rPr>
      <w:b/>
      <w:bCs/>
    </w:rPr>
  </w:style>
  <w:style w:type="character" w:customStyle="1" w:styleId="CommentSubjectChar">
    <w:name w:val="Comment Subject Char"/>
    <w:basedOn w:val="CommentTextChar"/>
    <w:link w:val="CommentSubject"/>
    <w:uiPriority w:val="99"/>
    <w:semiHidden/>
    <w:rsid w:val="007E79A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72134">
      <w:bodyDiv w:val="1"/>
      <w:marLeft w:val="0"/>
      <w:marRight w:val="0"/>
      <w:marTop w:val="0"/>
      <w:marBottom w:val="0"/>
      <w:divBdr>
        <w:top w:val="none" w:sz="0" w:space="0" w:color="auto"/>
        <w:left w:val="none" w:sz="0" w:space="0" w:color="auto"/>
        <w:bottom w:val="none" w:sz="0" w:space="0" w:color="auto"/>
        <w:right w:val="none" w:sz="0" w:space="0" w:color="auto"/>
      </w:divBdr>
    </w:div>
    <w:div w:id="5585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1124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Faguet</dc:creator>
  <cp:lastModifiedBy>SARAH FAGUET</cp:lastModifiedBy>
  <cp:revision>5</cp:revision>
  <dcterms:created xsi:type="dcterms:W3CDTF">2017-02-08T09:52:00Z</dcterms:created>
  <dcterms:modified xsi:type="dcterms:W3CDTF">2017-11-07T15:55:00Z</dcterms:modified>
</cp:coreProperties>
</file>